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060" w:rsidRDefault="00F83060">
      <w:pPr>
        <w:spacing w:line="600" w:lineRule="exact"/>
        <w:outlineLvl w:val="0"/>
        <w:rPr>
          <w:rFonts w:ascii="方正小标宋简体" w:eastAsia="方正小标宋简体" w:hAnsi="宋体"/>
          <w:color w:val="000000"/>
          <w:sz w:val="72"/>
          <w:szCs w:val="72"/>
        </w:rPr>
      </w:pPr>
      <w:bookmarkStart w:id="0" w:name="_Toc15306267"/>
    </w:p>
    <w:p w:rsidR="00F83060" w:rsidRDefault="00F83060">
      <w:pPr>
        <w:spacing w:line="600" w:lineRule="exact"/>
        <w:jc w:val="center"/>
        <w:outlineLvl w:val="0"/>
        <w:rPr>
          <w:rFonts w:ascii="方正小标宋简体" w:eastAsia="方正小标宋简体" w:hAnsi="宋体"/>
          <w:color w:val="000000"/>
          <w:sz w:val="72"/>
          <w:szCs w:val="72"/>
        </w:rPr>
      </w:pPr>
    </w:p>
    <w:p w:rsidR="00F83060" w:rsidRDefault="00F83060">
      <w:pPr>
        <w:spacing w:line="600" w:lineRule="exact"/>
        <w:jc w:val="center"/>
        <w:outlineLvl w:val="0"/>
        <w:rPr>
          <w:rFonts w:ascii="方正小标宋简体" w:eastAsia="方正小标宋简体" w:hAnsi="宋体"/>
          <w:color w:val="000000"/>
          <w:sz w:val="72"/>
          <w:szCs w:val="72"/>
        </w:rPr>
      </w:pPr>
    </w:p>
    <w:p w:rsidR="00F83060" w:rsidRDefault="00F83060">
      <w:pPr>
        <w:spacing w:line="600" w:lineRule="exact"/>
        <w:jc w:val="center"/>
        <w:outlineLvl w:val="0"/>
        <w:rPr>
          <w:rFonts w:ascii="方正小标宋简体" w:eastAsia="方正小标宋简体" w:hAnsi="宋体"/>
          <w:color w:val="000000"/>
          <w:sz w:val="72"/>
          <w:szCs w:val="72"/>
        </w:rPr>
      </w:pPr>
    </w:p>
    <w:p w:rsidR="00F83060" w:rsidRDefault="00F83060">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77193"/>
      <w:bookmarkStart w:id="3" w:name="_Toc15378441"/>
      <w:bookmarkStart w:id="4" w:name="_Toc15396597"/>
      <w:bookmarkStart w:id="5" w:name="_Toc15377425"/>
      <w:r>
        <w:rPr>
          <w:rFonts w:ascii="黑体" w:eastAsia="黑体" w:hAnsi="黑体" w:cs="黑体"/>
          <w:color w:val="000000"/>
          <w:sz w:val="72"/>
          <w:szCs w:val="72"/>
        </w:rPr>
        <w:t>2018</w:t>
      </w:r>
      <w:r>
        <w:rPr>
          <w:rFonts w:ascii="方正小标宋简体" w:eastAsia="方正小标宋简体" w:hAnsi="宋体" w:cs="方正小标宋简体" w:hint="eastAsia"/>
          <w:color w:val="000000"/>
          <w:sz w:val="72"/>
          <w:szCs w:val="72"/>
        </w:rPr>
        <w:t>年度</w:t>
      </w:r>
      <w:bookmarkEnd w:id="1"/>
      <w:bookmarkEnd w:id="2"/>
      <w:bookmarkEnd w:id="3"/>
      <w:bookmarkEnd w:id="4"/>
      <w:bookmarkEnd w:id="5"/>
    </w:p>
    <w:p w:rsidR="00F83060" w:rsidRDefault="00F83060">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96476"/>
      <w:bookmarkStart w:id="7" w:name="_Toc15377426"/>
      <w:bookmarkStart w:id="8" w:name="_Toc15378442"/>
      <w:bookmarkStart w:id="9" w:name="_Toc15396598"/>
      <w:bookmarkStart w:id="10" w:name="_Toc15377194"/>
      <w:r>
        <w:rPr>
          <w:rFonts w:ascii="方正小标宋简体" w:eastAsia="方正小标宋简体" w:hAnsi="宋体" w:cs="方正小标宋简体" w:hint="eastAsia"/>
          <w:color w:val="000000"/>
          <w:sz w:val="72"/>
          <w:szCs w:val="72"/>
        </w:rPr>
        <w:t>中国共产党四川省</w:t>
      </w:r>
      <w:bookmarkStart w:id="11" w:name="_Toc15306268"/>
      <w:bookmarkEnd w:id="0"/>
      <w:r>
        <w:rPr>
          <w:rFonts w:ascii="方正小标宋简体" w:eastAsia="方正小标宋简体" w:hAnsi="宋体" w:cs="方正小标宋简体" w:hint="eastAsia"/>
          <w:color w:val="000000"/>
          <w:sz w:val="72"/>
          <w:szCs w:val="72"/>
        </w:rPr>
        <w:t>荥经县纪律检查委员会部门决算</w:t>
      </w:r>
      <w:bookmarkEnd w:id="6"/>
      <w:bookmarkEnd w:id="7"/>
      <w:bookmarkEnd w:id="8"/>
      <w:bookmarkEnd w:id="9"/>
      <w:bookmarkEnd w:id="10"/>
      <w:bookmarkEnd w:id="11"/>
    </w:p>
    <w:p w:rsidR="00F83060" w:rsidRDefault="00F83060">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cs="黑体" w:hint="eastAsia"/>
          <w:color w:val="000000"/>
          <w:sz w:val="48"/>
          <w:szCs w:val="48"/>
        </w:rPr>
        <w:lastRenderedPageBreak/>
        <w:t>目录</w:t>
      </w:r>
    </w:p>
    <w:p w:rsidR="00F83060" w:rsidRDefault="005B1C51">
      <w:pPr>
        <w:widowControl/>
        <w:jc w:val="center"/>
        <w:rPr>
          <w:rFonts w:ascii="黑体" w:eastAsia="黑体" w:hAnsi="黑体"/>
          <w:color w:val="FF0000"/>
          <w:sz w:val="28"/>
          <w:szCs w:val="28"/>
        </w:rPr>
      </w:pPr>
      <w:r>
        <w:rPr>
          <w:rFonts w:ascii="黑体" w:eastAsia="黑体" w:hAnsi="黑体" w:cs="黑体"/>
          <w:color w:val="000000"/>
          <w:sz w:val="48"/>
          <w:szCs w:val="48"/>
        </w:rPr>
        <w:fldChar w:fldCharType="begin"/>
      </w:r>
      <w:r w:rsidR="00F83060">
        <w:rPr>
          <w:rFonts w:ascii="黑体" w:eastAsia="黑体" w:hAnsi="黑体" w:cs="黑体"/>
          <w:color w:val="000000"/>
          <w:sz w:val="48"/>
          <w:szCs w:val="48"/>
        </w:rPr>
        <w:instrText xml:space="preserve"> TOC \o "1-2" \h \z \u </w:instrText>
      </w:r>
      <w:r>
        <w:rPr>
          <w:rFonts w:ascii="黑体" w:eastAsia="黑体" w:hAnsi="黑体" w:cs="黑体"/>
          <w:color w:val="000000"/>
          <w:sz w:val="48"/>
          <w:szCs w:val="48"/>
        </w:rPr>
        <w:fldChar w:fldCharType="separate"/>
      </w:r>
    </w:p>
    <w:p w:rsidR="00F83060" w:rsidRDefault="00F83060">
      <w:pPr>
        <w:pStyle w:val="10"/>
        <w:rPr>
          <w:rFonts w:cs="Times New Roman"/>
        </w:rPr>
      </w:pPr>
      <w:r>
        <w:rPr>
          <w:rFonts w:hint="eastAsia"/>
        </w:rPr>
        <w:t>公开时间：</w:t>
      </w:r>
      <w:r>
        <w:t>2019</w:t>
      </w:r>
      <w:r>
        <w:rPr>
          <w:rFonts w:hint="eastAsia"/>
        </w:rPr>
        <w:t>年</w:t>
      </w:r>
      <w:r>
        <w:t>9</w:t>
      </w:r>
      <w:r>
        <w:rPr>
          <w:rFonts w:hint="eastAsia"/>
        </w:rPr>
        <w:t>月</w:t>
      </w:r>
      <w:r>
        <w:t>17</w:t>
      </w:r>
      <w:r>
        <w:rPr>
          <w:rFonts w:hint="eastAsia"/>
        </w:rPr>
        <w:t>日</w:t>
      </w:r>
    </w:p>
    <w:p w:rsidR="00F83060" w:rsidRDefault="00F83060"/>
    <w:p w:rsidR="00F83060" w:rsidRDefault="005B1C51">
      <w:pPr>
        <w:pStyle w:val="10"/>
        <w:rPr>
          <w:rFonts w:cs="Times New Roman"/>
        </w:rPr>
      </w:pPr>
      <w:hyperlink w:anchor="_Toc15396599" w:history="1">
        <w:r w:rsidR="00F83060">
          <w:rPr>
            <w:rStyle w:val="a9"/>
            <w:rFonts w:hint="eastAsia"/>
            <w:color w:val="auto"/>
          </w:rPr>
          <w:t>第一部分部门概况</w:t>
        </w:r>
        <w:r w:rsidR="00F83060">
          <w:rPr>
            <w:rFonts w:cs="Times New Roman"/>
          </w:rPr>
          <w:tab/>
        </w:r>
        <w:r w:rsidR="00F83060">
          <w:t>4</w:t>
        </w:r>
      </w:hyperlink>
    </w:p>
    <w:p w:rsidR="00F83060" w:rsidRDefault="005B1C51" w:rsidP="005B1C51">
      <w:pPr>
        <w:pStyle w:val="21"/>
        <w:rPr>
          <w:rFonts w:ascii="仿宋" w:eastAsia="仿宋" w:hAnsi="仿宋"/>
          <w:sz w:val="28"/>
          <w:szCs w:val="28"/>
        </w:rPr>
      </w:pPr>
      <w:hyperlink w:anchor="_Toc15396600" w:history="1">
        <w:r w:rsidR="00F83060">
          <w:rPr>
            <w:rStyle w:val="a9"/>
            <w:rFonts w:ascii="仿宋" w:eastAsia="仿宋" w:hAnsi="仿宋" w:cs="仿宋" w:hint="eastAsia"/>
            <w:color w:val="auto"/>
            <w:sz w:val="28"/>
            <w:szCs w:val="28"/>
          </w:rPr>
          <w:t>一、基本职能及主要工作</w:t>
        </w:r>
        <w:r w:rsidR="00F83060">
          <w:rPr>
            <w:rFonts w:ascii="仿宋" w:eastAsia="仿宋" w:hAnsi="仿宋"/>
            <w:sz w:val="28"/>
            <w:szCs w:val="28"/>
          </w:rPr>
          <w:tab/>
        </w:r>
        <w:r w:rsidR="00F83060">
          <w:rPr>
            <w:rFonts w:ascii="仿宋" w:eastAsia="仿宋" w:hAnsi="仿宋" w:cs="仿宋"/>
            <w:sz w:val="28"/>
            <w:szCs w:val="28"/>
          </w:rPr>
          <w:t>4</w:t>
        </w:r>
      </w:hyperlink>
    </w:p>
    <w:p w:rsidR="00F83060" w:rsidRDefault="005B1C51" w:rsidP="005B1C51">
      <w:pPr>
        <w:pStyle w:val="21"/>
        <w:rPr>
          <w:rFonts w:ascii="仿宋" w:eastAsia="仿宋" w:hAnsi="仿宋"/>
          <w:sz w:val="28"/>
          <w:szCs w:val="28"/>
        </w:rPr>
      </w:pPr>
      <w:hyperlink w:anchor="_Toc15396601" w:history="1">
        <w:r w:rsidR="00F83060">
          <w:rPr>
            <w:rStyle w:val="a9"/>
            <w:rFonts w:ascii="仿宋" w:eastAsia="仿宋" w:hAnsi="仿宋" w:cs="仿宋" w:hint="eastAsia"/>
            <w:color w:val="auto"/>
            <w:sz w:val="28"/>
            <w:szCs w:val="28"/>
          </w:rPr>
          <w:t>二、机构设置</w:t>
        </w:r>
        <w:r w:rsidR="00F83060">
          <w:rPr>
            <w:rFonts w:ascii="仿宋" w:eastAsia="仿宋" w:hAnsi="仿宋"/>
            <w:sz w:val="28"/>
            <w:szCs w:val="28"/>
          </w:rPr>
          <w:tab/>
        </w:r>
        <w:r w:rsidR="00F83060">
          <w:rPr>
            <w:rFonts w:ascii="仿宋" w:eastAsia="仿宋" w:hAnsi="仿宋" w:cs="仿宋"/>
            <w:sz w:val="28"/>
            <w:szCs w:val="28"/>
          </w:rPr>
          <w:t>1</w:t>
        </w:r>
      </w:hyperlink>
      <w:r w:rsidR="00F83060">
        <w:rPr>
          <w:rFonts w:ascii="仿宋" w:eastAsia="仿宋" w:hAnsi="仿宋" w:cs="仿宋"/>
          <w:sz w:val="28"/>
          <w:szCs w:val="28"/>
        </w:rPr>
        <w:t>1</w:t>
      </w:r>
    </w:p>
    <w:p w:rsidR="00F83060" w:rsidRDefault="005B1C51">
      <w:pPr>
        <w:pStyle w:val="10"/>
        <w:rPr>
          <w:rFonts w:cs="Times New Roman"/>
        </w:rPr>
      </w:pPr>
      <w:hyperlink w:anchor="_Toc15396602" w:history="1">
        <w:r w:rsidR="00F83060">
          <w:rPr>
            <w:rStyle w:val="a9"/>
            <w:rFonts w:hint="eastAsia"/>
            <w:color w:val="auto"/>
          </w:rPr>
          <w:t>第二部分</w:t>
        </w:r>
        <w:r w:rsidR="00F83060">
          <w:rPr>
            <w:rStyle w:val="a9"/>
            <w:color w:val="auto"/>
          </w:rPr>
          <w:t xml:space="preserve"> 2018</w:t>
        </w:r>
        <w:r w:rsidR="00F83060">
          <w:rPr>
            <w:rStyle w:val="a9"/>
            <w:rFonts w:hint="eastAsia"/>
            <w:color w:val="auto"/>
          </w:rPr>
          <w:t>年度部门决算情况说明</w:t>
        </w:r>
        <w:r w:rsidR="00F83060">
          <w:rPr>
            <w:rFonts w:cs="Times New Roman"/>
          </w:rPr>
          <w:tab/>
        </w:r>
        <w:r w:rsidR="00F83060">
          <w:t>1</w:t>
        </w:r>
      </w:hyperlink>
      <w:r w:rsidR="00F83060">
        <w:t>3</w:t>
      </w:r>
    </w:p>
    <w:p w:rsidR="00F83060" w:rsidRDefault="005B1C51" w:rsidP="005B1C51">
      <w:pPr>
        <w:pStyle w:val="21"/>
        <w:rPr>
          <w:rFonts w:ascii="仿宋" w:eastAsia="仿宋" w:hAnsi="仿宋"/>
          <w:sz w:val="28"/>
          <w:szCs w:val="28"/>
        </w:rPr>
      </w:pPr>
      <w:hyperlink w:anchor="_Toc15396603" w:history="1">
        <w:r w:rsidR="00F83060">
          <w:rPr>
            <w:rStyle w:val="a9"/>
            <w:rFonts w:ascii="仿宋" w:eastAsia="仿宋" w:hAnsi="仿宋" w:cs="仿宋" w:hint="eastAsia"/>
            <w:color w:val="auto"/>
            <w:sz w:val="28"/>
            <w:szCs w:val="28"/>
          </w:rPr>
          <w:t>一、收入支出决算总体情况说明</w:t>
        </w:r>
        <w:r w:rsidR="00F83060">
          <w:rPr>
            <w:rFonts w:ascii="仿宋" w:eastAsia="仿宋" w:hAnsi="仿宋"/>
            <w:sz w:val="28"/>
            <w:szCs w:val="28"/>
          </w:rPr>
          <w:tab/>
        </w:r>
        <w:r w:rsidR="00F83060">
          <w:rPr>
            <w:rFonts w:ascii="仿宋" w:eastAsia="仿宋" w:hAnsi="仿宋" w:cs="仿宋"/>
            <w:sz w:val="28"/>
            <w:szCs w:val="28"/>
          </w:rPr>
          <w:t>1</w:t>
        </w:r>
      </w:hyperlink>
      <w:r w:rsidR="00F83060">
        <w:rPr>
          <w:rFonts w:ascii="仿宋" w:eastAsia="仿宋" w:hAnsi="仿宋" w:cs="仿宋"/>
          <w:sz w:val="28"/>
          <w:szCs w:val="28"/>
        </w:rPr>
        <w:t>3</w:t>
      </w:r>
    </w:p>
    <w:p w:rsidR="00F83060" w:rsidRDefault="005B1C51" w:rsidP="005B1C51">
      <w:pPr>
        <w:pStyle w:val="21"/>
        <w:rPr>
          <w:rFonts w:ascii="仿宋" w:eastAsia="仿宋" w:hAnsi="仿宋"/>
          <w:sz w:val="28"/>
          <w:szCs w:val="28"/>
        </w:rPr>
      </w:pPr>
      <w:hyperlink w:anchor="_Toc15396604" w:history="1">
        <w:r w:rsidR="00F83060">
          <w:rPr>
            <w:rStyle w:val="a9"/>
            <w:rFonts w:ascii="仿宋" w:eastAsia="仿宋" w:hAnsi="仿宋" w:cs="仿宋" w:hint="eastAsia"/>
            <w:color w:val="auto"/>
            <w:sz w:val="28"/>
            <w:szCs w:val="28"/>
          </w:rPr>
          <w:t>二、收入决算情况说明</w:t>
        </w:r>
        <w:r w:rsidR="00F83060">
          <w:rPr>
            <w:rFonts w:ascii="仿宋" w:eastAsia="仿宋" w:hAnsi="仿宋"/>
            <w:sz w:val="28"/>
            <w:szCs w:val="28"/>
          </w:rPr>
          <w:tab/>
        </w:r>
        <w:r w:rsidR="00F83060">
          <w:rPr>
            <w:rFonts w:ascii="仿宋" w:eastAsia="仿宋" w:hAnsi="仿宋" w:cs="仿宋"/>
            <w:sz w:val="28"/>
            <w:szCs w:val="28"/>
          </w:rPr>
          <w:t>1</w:t>
        </w:r>
      </w:hyperlink>
      <w:r w:rsidR="00F83060">
        <w:rPr>
          <w:rFonts w:ascii="仿宋" w:eastAsia="仿宋" w:hAnsi="仿宋" w:cs="仿宋"/>
          <w:sz w:val="28"/>
          <w:szCs w:val="28"/>
        </w:rPr>
        <w:t>3</w:t>
      </w:r>
    </w:p>
    <w:p w:rsidR="00F83060" w:rsidRDefault="005B1C51" w:rsidP="005B1C51">
      <w:pPr>
        <w:pStyle w:val="21"/>
        <w:rPr>
          <w:rFonts w:ascii="仿宋" w:eastAsia="仿宋" w:hAnsi="仿宋"/>
          <w:sz w:val="28"/>
          <w:szCs w:val="28"/>
        </w:rPr>
      </w:pPr>
      <w:hyperlink w:anchor="_Toc15396605" w:history="1">
        <w:r w:rsidR="00F83060">
          <w:rPr>
            <w:rStyle w:val="a9"/>
            <w:rFonts w:ascii="仿宋" w:eastAsia="仿宋" w:hAnsi="仿宋" w:cs="仿宋" w:hint="eastAsia"/>
            <w:color w:val="auto"/>
            <w:sz w:val="28"/>
            <w:szCs w:val="28"/>
          </w:rPr>
          <w:t>三、支出决算情况说明</w:t>
        </w:r>
        <w:r w:rsidR="00F83060">
          <w:rPr>
            <w:rFonts w:ascii="仿宋" w:eastAsia="仿宋" w:hAnsi="仿宋"/>
            <w:sz w:val="28"/>
            <w:szCs w:val="28"/>
          </w:rPr>
          <w:tab/>
        </w:r>
        <w:r w:rsidR="00F83060">
          <w:rPr>
            <w:rFonts w:ascii="仿宋" w:eastAsia="仿宋" w:hAnsi="仿宋" w:cs="仿宋"/>
            <w:sz w:val="28"/>
            <w:szCs w:val="28"/>
          </w:rPr>
          <w:t>1</w:t>
        </w:r>
      </w:hyperlink>
      <w:r w:rsidR="00F83060">
        <w:rPr>
          <w:rFonts w:ascii="仿宋" w:eastAsia="仿宋" w:hAnsi="仿宋" w:cs="仿宋"/>
          <w:sz w:val="28"/>
          <w:szCs w:val="28"/>
        </w:rPr>
        <w:t>3</w:t>
      </w:r>
    </w:p>
    <w:p w:rsidR="00F83060" w:rsidRDefault="005B1C51" w:rsidP="005B1C51">
      <w:pPr>
        <w:pStyle w:val="21"/>
        <w:rPr>
          <w:rFonts w:ascii="仿宋" w:eastAsia="仿宋" w:hAnsi="仿宋"/>
          <w:sz w:val="28"/>
          <w:szCs w:val="28"/>
        </w:rPr>
      </w:pPr>
      <w:hyperlink w:anchor="_Toc15396606" w:history="1">
        <w:r w:rsidR="00F83060">
          <w:rPr>
            <w:rStyle w:val="a9"/>
            <w:rFonts w:ascii="仿宋" w:eastAsia="仿宋" w:hAnsi="仿宋" w:cs="仿宋" w:hint="eastAsia"/>
            <w:color w:val="auto"/>
            <w:sz w:val="28"/>
            <w:szCs w:val="28"/>
          </w:rPr>
          <w:t>四、财政拨款收入支出决算总体情况说明</w:t>
        </w:r>
        <w:r w:rsidR="00F83060">
          <w:rPr>
            <w:rFonts w:ascii="仿宋" w:eastAsia="仿宋" w:hAnsi="仿宋"/>
            <w:sz w:val="28"/>
            <w:szCs w:val="28"/>
          </w:rPr>
          <w:tab/>
        </w:r>
        <w:r w:rsidR="00F83060">
          <w:rPr>
            <w:rFonts w:ascii="仿宋" w:eastAsia="仿宋" w:hAnsi="仿宋" w:cs="仿宋"/>
            <w:sz w:val="28"/>
            <w:szCs w:val="28"/>
          </w:rPr>
          <w:t>1</w:t>
        </w:r>
      </w:hyperlink>
      <w:r w:rsidR="00F83060">
        <w:rPr>
          <w:rFonts w:ascii="仿宋" w:eastAsia="仿宋" w:hAnsi="仿宋" w:cs="仿宋"/>
          <w:sz w:val="28"/>
          <w:szCs w:val="28"/>
        </w:rPr>
        <w:t>3</w:t>
      </w:r>
    </w:p>
    <w:p w:rsidR="00F83060" w:rsidRDefault="005B1C51" w:rsidP="005B1C51">
      <w:pPr>
        <w:pStyle w:val="21"/>
        <w:rPr>
          <w:rFonts w:ascii="仿宋" w:eastAsia="仿宋" w:hAnsi="仿宋"/>
          <w:sz w:val="28"/>
          <w:szCs w:val="28"/>
        </w:rPr>
      </w:pPr>
      <w:hyperlink w:anchor="_Toc15396607" w:history="1">
        <w:r w:rsidR="00F83060">
          <w:rPr>
            <w:rStyle w:val="a9"/>
            <w:rFonts w:ascii="仿宋" w:eastAsia="仿宋" w:hAnsi="仿宋" w:cs="仿宋" w:hint="eastAsia"/>
            <w:color w:val="auto"/>
            <w:sz w:val="28"/>
            <w:szCs w:val="28"/>
          </w:rPr>
          <w:t>五、一般公共预算财政拨款支出决算情况说明</w:t>
        </w:r>
        <w:r w:rsidR="00F83060">
          <w:rPr>
            <w:rFonts w:ascii="仿宋" w:eastAsia="仿宋" w:hAnsi="仿宋"/>
            <w:sz w:val="28"/>
            <w:szCs w:val="28"/>
          </w:rPr>
          <w:tab/>
        </w:r>
        <w:r w:rsidR="00F83060">
          <w:rPr>
            <w:rFonts w:ascii="仿宋" w:eastAsia="仿宋" w:hAnsi="仿宋" w:cs="仿宋"/>
            <w:sz w:val="28"/>
            <w:szCs w:val="28"/>
          </w:rPr>
          <w:t>1</w:t>
        </w:r>
      </w:hyperlink>
      <w:r w:rsidR="00F83060">
        <w:rPr>
          <w:rFonts w:ascii="仿宋" w:eastAsia="仿宋" w:hAnsi="仿宋" w:cs="仿宋"/>
          <w:sz w:val="28"/>
          <w:szCs w:val="28"/>
        </w:rPr>
        <w:t>3</w:t>
      </w:r>
    </w:p>
    <w:p w:rsidR="00F83060" w:rsidRDefault="005B1C51" w:rsidP="005B1C51">
      <w:pPr>
        <w:pStyle w:val="21"/>
        <w:rPr>
          <w:rFonts w:ascii="仿宋" w:eastAsia="仿宋" w:hAnsi="仿宋"/>
          <w:sz w:val="28"/>
          <w:szCs w:val="28"/>
        </w:rPr>
      </w:pPr>
      <w:hyperlink w:anchor="_Toc15396608" w:history="1">
        <w:r w:rsidR="00F83060">
          <w:rPr>
            <w:rStyle w:val="a9"/>
            <w:rFonts w:ascii="仿宋" w:eastAsia="仿宋" w:hAnsi="仿宋" w:cs="仿宋" w:hint="eastAsia"/>
            <w:color w:val="auto"/>
            <w:sz w:val="28"/>
            <w:szCs w:val="28"/>
          </w:rPr>
          <w:t>六、一般公共预算财政拨款基本支出决算情况说明</w:t>
        </w:r>
        <w:r w:rsidR="00F83060">
          <w:rPr>
            <w:rFonts w:ascii="仿宋" w:eastAsia="仿宋" w:hAnsi="仿宋"/>
            <w:sz w:val="28"/>
            <w:szCs w:val="28"/>
          </w:rPr>
          <w:tab/>
        </w:r>
        <w:r w:rsidR="00F83060">
          <w:rPr>
            <w:rFonts w:ascii="仿宋" w:eastAsia="仿宋" w:hAnsi="仿宋" w:cs="仿宋"/>
            <w:sz w:val="28"/>
            <w:szCs w:val="28"/>
          </w:rPr>
          <w:t>1</w:t>
        </w:r>
      </w:hyperlink>
      <w:r w:rsidR="00F83060">
        <w:rPr>
          <w:rFonts w:ascii="仿宋" w:eastAsia="仿宋" w:hAnsi="仿宋" w:cs="仿宋"/>
          <w:sz w:val="28"/>
          <w:szCs w:val="28"/>
        </w:rPr>
        <w:t>5</w:t>
      </w:r>
    </w:p>
    <w:p w:rsidR="00F83060" w:rsidRDefault="005B1C51" w:rsidP="005B1C51">
      <w:pPr>
        <w:pStyle w:val="21"/>
        <w:rPr>
          <w:rFonts w:ascii="仿宋" w:eastAsia="仿宋" w:hAnsi="仿宋"/>
          <w:sz w:val="28"/>
          <w:szCs w:val="28"/>
        </w:rPr>
      </w:pPr>
      <w:hyperlink w:anchor="_Toc15396609" w:history="1">
        <w:r w:rsidR="00F83060">
          <w:rPr>
            <w:rStyle w:val="a9"/>
            <w:rFonts w:ascii="仿宋" w:eastAsia="仿宋" w:hAnsi="仿宋" w:cs="仿宋" w:hint="eastAsia"/>
            <w:color w:val="auto"/>
            <w:sz w:val="28"/>
            <w:szCs w:val="28"/>
          </w:rPr>
          <w:t>七、“三公”经费财政拨款支出决算情况说明</w:t>
        </w:r>
        <w:r w:rsidR="00F83060">
          <w:rPr>
            <w:rFonts w:ascii="仿宋" w:eastAsia="仿宋" w:hAnsi="仿宋"/>
            <w:sz w:val="28"/>
            <w:szCs w:val="28"/>
          </w:rPr>
          <w:tab/>
        </w:r>
        <w:r w:rsidR="00F83060">
          <w:rPr>
            <w:rFonts w:ascii="仿宋" w:eastAsia="仿宋" w:hAnsi="仿宋" w:cs="仿宋"/>
            <w:sz w:val="28"/>
            <w:szCs w:val="28"/>
          </w:rPr>
          <w:t>1</w:t>
        </w:r>
      </w:hyperlink>
      <w:r w:rsidR="00F83060">
        <w:rPr>
          <w:rFonts w:ascii="仿宋" w:eastAsia="仿宋" w:hAnsi="仿宋" w:cs="仿宋"/>
          <w:sz w:val="28"/>
          <w:szCs w:val="28"/>
        </w:rPr>
        <w:t>5</w:t>
      </w:r>
    </w:p>
    <w:p w:rsidR="00F83060" w:rsidRDefault="005B1C51" w:rsidP="005B1C51">
      <w:pPr>
        <w:pStyle w:val="21"/>
        <w:rPr>
          <w:rFonts w:ascii="仿宋" w:eastAsia="仿宋" w:hAnsi="仿宋"/>
          <w:sz w:val="28"/>
          <w:szCs w:val="28"/>
        </w:rPr>
      </w:pPr>
      <w:hyperlink w:anchor="_Toc15396610" w:history="1">
        <w:r w:rsidR="00F83060">
          <w:rPr>
            <w:rStyle w:val="a9"/>
            <w:rFonts w:ascii="仿宋" w:eastAsia="仿宋" w:hAnsi="仿宋" w:cs="仿宋" w:hint="eastAsia"/>
            <w:color w:val="auto"/>
            <w:sz w:val="28"/>
            <w:szCs w:val="28"/>
          </w:rPr>
          <w:t>八、政府性基金预算支出决算情况说明</w:t>
        </w:r>
        <w:r w:rsidR="00F83060">
          <w:rPr>
            <w:rFonts w:ascii="仿宋" w:eastAsia="仿宋" w:hAnsi="仿宋"/>
            <w:sz w:val="28"/>
            <w:szCs w:val="28"/>
          </w:rPr>
          <w:tab/>
        </w:r>
        <w:r w:rsidR="00F83060">
          <w:rPr>
            <w:rFonts w:ascii="仿宋" w:eastAsia="仿宋" w:hAnsi="仿宋" w:cs="仿宋"/>
            <w:sz w:val="28"/>
            <w:szCs w:val="28"/>
          </w:rPr>
          <w:t>1</w:t>
        </w:r>
      </w:hyperlink>
      <w:r w:rsidR="00F83060">
        <w:rPr>
          <w:rFonts w:ascii="仿宋" w:eastAsia="仿宋" w:hAnsi="仿宋" w:cs="仿宋"/>
          <w:sz w:val="28"/>
          <w:szCs w:val="28"/>
        </w:rPr>
        <w:t>7</w:t>
      </w:r>
    </w:p>
    <w:p w:rsidR="00F83060" w:rsidRDefault="005B1C51" w:rsidP="005B1C51">
      <w:pPr>
        <w:pStyle w:val="21"/>
        <w:rPr>
          <w:rFonts w:eastAsia="仿宋"/>
        </w:rPr>
      </w:pPr>
      <w:hyperlink w:anchor="_Toc15396611" w:history="1">
        <w:r w:rsidR="00F83060">
          <w:rPr>
            <w:rStyle w:val="a9"/>
            <w:rFonts w:ascii="仿宋" w:eastAsia="仿宋" w:hAnsi="仿宋" w:cs="仿宋" w:hint="eastAsia"/>
            <w:color w:val="auto"/>
            <w:sz w:val="28"/>
            <w:szCs w:val="28"/>
          </w:rPr>
          <w:t>九、国有资本经营预算支出决算情况说明</w:t>
        </w:r>
        <w:r w:rsidR="00F83060">
          <w:rPr>
            <w:rFonts w:ascii="仿宋" w:eastAsia="仿宋" w:hAnsi="仿宋"/>
            <w:sz w:val="28"/>
            <w:szCs w:val="28"/>
          </w:rPr>
          <w:tab/>
        </w:r>
        <w:r w:rsidR="00F83060">
          <w:rPr>
            <w:rFonts w:ascii="仿宋" w:eastAsia="仿宋" w:hAnsi="仿宋" w:cs="仿宋"/>
            <w:sz w:val="28"/>
            <w:szCs w:val="28"/>
          </w:rPr>
          <w:t>1</w:t>
        </w:r>
      </w:hyperlink>
      <w:r w:rsidR="00F83060">
        <w:rPr>
          <w:rFonts w:ascii="仿宋" w:eastAsia="仿宋" w:hAnsi="仿宋" w:cs="仿宋"/>
          <w:sz w:val="28"/>
          <w:szCs w:val="28"/>
        </w:rPr>
        <w:t>7</w:t>
      </w:r>
    </w:p>
    <w:p w:rsidR="00F83060" w:rsidRPr="00012E4E" w:rsidRDefault="00F83060" w:rsidP="005B1C51">
      <w:pPr>
        <w:ind w:firstLineChars="150" w:firstLine="420"/>
        <w:rPr>
          <w:sz w:val="28"/>
          <w:szCs w:val="28"/>
        </w:rPr>
      </w:pPr>
      <w:r w:rsidRPr="00012E4E">
        <w:rPr>
          <w:rFonts w:cs="宋体" w:hint="eastAsia"/>
          <w:sz w:val="28"/>
          <w:szCs w:val="28"/>
        </w:rPr>
        <w:t>十、</w:t>
      </w:r>
      <w:r w:rsidRPr="00012E4E">
        <w:rPr>
          <w:sz w:val="28"/>
          <w:szCs w:val="28"/>
        </w:rPr>
        <w:t xml:space="preserve"> </w:t>
      </w:r>
      <w:r w:rsidRPr="00012E4E">
        <w:rPr>
          <w:rFonts w:ascii="仿宋" w:eastAsia="仿宋" w:hAnsi="仿宋" w:cs="仿宋" w:hint="eastAsia"/>
          <w:sz w:val="28"/>
          <w:szCs w:val="28"/>
        </w:rPr>
        <w:t>预算绩效情况说明</w:t>
      </w:r>
      <w:r w:rsidRPr="00012E4E">
        <w:rPr>
          <w:rFonts w:ascii="仿宋" w:eastAsia="仿宋" w:hAnsi="仿宋" w:cs="仿宋"/>
          <w:sz w:val="28"/>
          <w:szCs w:val="28"/>
        </w:rPr>
        <w:t>....... ..........................17</w:t>
      </w:r>
    </w:p>
    <w:p w:rsidR="00F83060" w:rsidRDefault="005B1C51" w:rsidP="005B1C51">
      <w:pPr>
        <w:pStyle w:val="21"/>
        <w:rPr>
          <w:rFonts w:ascii="仿宋" w:eastAsia="仿宋" w:hAnsi="仿宋"/>
          <w:sz w:val="28"/>
          <w:szCs w:val="28"/>
        </w:rPr>
      </w:pPr>
      <w:hyperlink w:anchor="_Toc15396612" w:history="1">
        <w:r w:rsidR="00F83060">
          <w:rPr>
            <w:rStyle w:val="a9"/>
            <w:rFonts w:ascii="仿宋" w:eastAsia="仿宋" w:hAnsi="仿宋" w:cs="仿宋" w:hint="eastAsia"/>
            <w:color w:val="auto"/>
            <w:sz w:val="28"/>
            <w:szCs w:val="28"/>
          </w:rPr>
          <w:t>十一、其他重要事项的情况说明</w:t>
        </w:r>
        <w:r w:rsidR="00F83060">
          <w:rPr>
            <w:rFonts w:ascii="仿宋" w:eastAsia="仿宋" w:hAnsi="仿宋"/>
            <w:sz w:val="28"/>
            <w:szCs w:val="28"/>
          </w:rPr>
          <w:tab/>
        </w:r>
        <w:r w:rsidR="00F83060">
          <w:rPr>
            <w:rFonts w:ascii="仿宋" w:eastAsia="仿宋" w:hAnsi="仿宋" w:cs="仿宋"/>
            <w:sz w:val="28"/>
            <w:szCs w:val="28"/>
          </w:rPr>
          <w:t>1</w:t>
        </w:r>
      </w:hyperlink>
      <w:r w:rsidR="00F83060">
        <w:rPr>
          <w:rFonts w:ascii="仿宋" w:eastAsia="仿宋" w:hAnsi="仿宋" w:cs="仿宋"/>
          <w:sz w:val="28"/>
          <w:szCs w:val="28"/>
        </w:rPr>
        <w:t>7</w:t>
      </w:r>
    </w:p>
    <w:p w:rsidR="00F83060" w:rsidRDefault="005B1C51">
      <w:pPr>
        <w:pStyle w:val="10"/>
        <w:rPr>
          <w:rFonts w:cs="Times New Roman"/>
        </w:rPr>
      </w:pPr>
      <w:hyperlink w:anchor="_Toc15396613" w:history="1">
        <w:r w:rsidR="00F83060">
          <w:rPr>
            <w:rStyle w:val="a9"/>
            <w:rFonts w:hint="eastAsia"/>
            <w:kern w:val="44"/>
          </w:rPr>
          <w:t>第三部分</w:t>
        </w:r>
        <w:r w:rsidR="00F83060">
          <w:rPr>
            <w:rStyle w:val="a9"/>
            <w:rFonts w:hint="eastAsia"/>
          </w:rPr>
          <w:t>名</w:t>
        </w:r>
        <w:r w:rsidR="00F83060">
          <w:rPr>
            <w:rStyle w:val="a9"/>
            <w:rFonts w:hint="eastAsia"/>
            <w:kern w:val="44"/>
          </w:rPr>
          <w:t>词解释</w:t>
        </w:r>
        <w:r w:rsidR="00F83060">
          <w:rPr>
            <w:rFonts w:cs="Times New Roman"/>
          </w:rPr>
          <w:tab/>
        </w:r>
        <w:r w:rsidR="00F83060">
          <w:t>1</w:t>
        </w:r>
      </w:hyperlink>
      <w:r w:rsidR="00F83060">
        <w:t>9</w:t>
      </w:r>
    </w:p>
    <w:p w:rsidR="00F83060" w:rsidRDefault="005B1C51">
      <w:pPr>
        <w:pStyle w:val="10"/>
        <w:rPr>
          <w:rFonts w:cs="Times New Roman"/>
        </w:rPr>
      </w:pPr>
      <w:hyperlink w:anchor="_Toc15396614" w:history="1">
        <w:r w:rsidR="00F83060">
          <w:rPr>
            <w:rStyle w:val="a9"/>
            <w:rFonts w:hint="eastAsia"/>
          </w:rPr>
          <w:t>第</w:t>
        </w:r>
        <w:r w:rsidR="00F83060">
          <w:rPr>
            <w:rStyle w:val="a9"/>
            <w:rFonts w:hint="eastAsia"/>
            <w:kern w:val="44"/>
          </w:rPr>
          <w:t>四部分附件</w:t>
        </w:r>
        <w:r w:rsidR="00F83060">
          <w:rPr>
            <w:rFonts w:cs="Times New Roman"/>
          </w:rPr>
          <w:tab/>
        </w:r>
        <w:r w:rsidR="00F83060">
          <w:t>2</w:t>
        </w:r>
      </w:hyperlink>
      <w:r w:rsidR="00F83060">
        <w:t>2</w:t>
      </w:r>
    </w:p>
    <w:p w:rsidR="00F83060" w:rsidRDefault="005B1C51" w:rsidP="005B1C51">
      <w:pPr>
        <w:pStyle w:val="21"/>
        <w:rPr>
          <w:rFonts w:ascii="仿宋" w:eastAsia="仿宋" w:hAnsi="仿宋"/>
          <w:sz w:val="28"/>
          <w:szCs w:val="28"/>
        </w:rPr>
      </w:pPr>
      <w:hyperlink w:anchor="_Toc15396615" w:history="1">
        <w:r w:rsidR="00F83060">
          <w:rPr>
            <w:rStyle w:val="a9"/>
            <w:rFonts w:ascii="仿宋" w:eastAsia="仿宋" w:hAnsi="仿宋" w:cs="仿宋" w:hint="eastAsia"/>
            <w:kern w:val="44"/>
            <w:sz w:val="28"/>
            <w:szCs w:val="28"/>
          </w:rPr>
          <w:t>附件</w:t>
        </w:r>
        <w:r w:rsidR="00F83060">
          <w:rPr>
            <w:rStyle w:val="a9"/>
            <w:rFonts w:ascii="仿宋" w:eastAsia="仿宋" w:hAnsi="仿宋" w:cs="仿宋"/>
            <w:kern w:val="44"/>
            <w:sz w:val="28"/>
            <w:szCs w:val="28"/>
          </w:rPr>
          <w:t>1</w:t>
        </w:r>
        <w:r w:rsidR="00F83060">
          <w:rPr>
            <w:rFonts w:ascii="仿宋" w:eastAsia="仿宋" w:hAnsi="仿宋"/>
            <w:sz w:val="28"/>
            <w:szCs w:val="28"/>
          </w:rPr>
          <w:tab/>
        </w:r>
        <w:r w:rsidR="00F83060">
          <w:rPr>
            <w:rFonts w:ascii="仿宋" w:eastAsia="仿宋" w:hAnsi="仿宋" w:cs="仿宋"/>
            <w:sz w:val="28"/>
            <w:szCs w:val="28"/>
          </w:rPr>
          <w:t>2</w:t>
        </w:r>
      </w:hyperlink>
      <w:r w:rsidR="00F83060">
        <w:rPr>
          <w:rFonts w:ascii="仿宋" w:eastAsia="仿宋" w:hAnsi="仿宋" w:cs="仿宋"/>
          <w:sz w:val="28"/>
          <w:szCs w:val="28"/>
        </w:rPr>
        <w:t>2</w:t>
      </w:r>
    </w:p>
    <w:p w:rsidR="00F83060" w:rsidRDefault="005B1C51">
      <w:pPr>
        <w:pStyle w:val="10"/>
        <w:rPr>
          <w:rFonts w:cs="Times New Roman"/>
        </w:rPr>
      </w:pPr>
      <w:hyperlink w:anchor="_Toc15396618" w:history="1">
        <w:r w:rsidR="00F83060">
          <w:rPr>
            <w:rStyle w:val="a9"/>
            <w:rFonts w:hint="eastAsia"/>
          </w:rPr>
          <w:t>第</w:t>
        </w:r>
        <w:r w:rsidR="00F83060">
          <w:rPr>
            <w:rStyle w:val="a9"/>
            <w:rFonts w:hint="eastAsia"/>
            <w:kern w:val="44"/>
          </w:rPr>
          <w:t>五部分附表</w:t>
        </w:r>
        <w:r w:rsidR="00F83060">
          <w:rPr>
            <w:rFonts w:cs="Times New Roman"/>
          </w:rPr>
          <w:tab/>
        </w:r>
        <w:r>
          <w:fldChar w:fldCharType="begin"/>
        </w:r>
        <w:r w:rsidR="00F83060">
          <w:instrText xml:space="preserve"> PAGEREF _Toc15396618 \h </w:instrText>
        </w:r>
        <w:r>
          <w:fldChar w:fldCharType="separate"/>
        </w:r>
        <w:r w:rsidR="00F83060">
          <w:rPr>
            <w:noProof/>
          </w:rPr>
          <w:t>2</w:t>
        </w:r>
        <w:r>
          <w:fldChar w:fldCharType="end"/>
        </w:r>
      </w:hyperlink>
      <w:r w:rsidR="00F83060">
        <w:t>6</w:t>
      </w:r>
    </w:p>
    <w:p w:rsidR="00F83060" w:rsidRDefault="00F83060" w:rsidP="005B1C51">
      <w:pPr>
        <w:pStyle w:val="21"/>
        <w:rPr>
          <w:rFonts w:ascii="仿宋" w:eastAsia="仿宋" w:hAnsi="仿宋"/>
          <w:sz w:val="28"/>
          <w:szCs w:val="28"/>
        </w:rPr>
      </w:pPr>
      <w:r>
        <w:rPr>
          <w:rFonts w:ascii="仿宋" w:eastAsia="仿宋" w:hAnsi="仿宋" w:cs="仿宋" w:hint="eastAsia"/>
          <w:sz w:val="28"/>
          <w:szCs w:val="28"/>
        </w:rPr>
        <w:t>一、</w:t>
      </w:r>
      <w:hyperlink w:anchor="_Toc15396619" w:history="1">
        <w:r>
          <w:rPr>
            <w:rStyle w:val="a9"/>
            <w:rFonts w:ascii="仿宋" w:eastAsia="仿宋" w:hAnsi="仿宋" w:cs="仿宋" w:hint="eastAsia"/>
            <w:sz w:val="28"/>
            <w:szCs w:val="28"/>
          </w:rPr>
          <w:t>收入支出决算总表</w:t>
        </w:r>
        <w:r>
          <w:rPr>
            <w:rFonts w:ascii="仿宋" w:eastAsia="仿宋" w:hAnsi="仿宋"/>
            <w:sz w:val="28"/>
            <w:szCs w:val="28"/>
          </w:rPr>
          <w:tab/>
        </w:r>
        <w:r w:rsidR="005B1C51">
          <w:rPr>
            <w:rFonts w:ascii="仿宋" w:eastAsia="仿宋" w:hAnsi="仿宋" w:cs="仿宋"/>
            <w:sz w:val="28"/>
            <w:szCs w:val="28"/>
          </w:rPr>
          <w:fldChar w:fldCharType="begin"/>
        </w:r>
        <w:r>
          <w:rPr>
            <w:rFonts w:ascii="仿宋" w:eastAsia="仿宋" w:hAnsi="仿宋" w:cs="仿宋"/>
            <w:sz w:val="28"/>
            <w:szCs w:val="28"/>
          </w:rPr>
          <w:instrText xml:space="preserve"> PAGEREF _Toc15396619 \h </w:instrText>
        </w:r>
        <w:r w:rsidR="005B1C51">
          <w:rPr>
            <w:rFonts w:ascii="仿宋" w:eastAsia="仿宋" w:hAnsi="仿宋" w:cs="仿宋"/>
            <w:sz w:val="28"/>
            <w:szCs w:val="28"/>
          </w:rPr>
        </w:r>
        <w:r w:rsidR="005B1C51">
          <w:rPr>
            <w:rFonts w:ascii="仿宋" w:eastAsia="仿宋" w:hAnsi="仿宋" w:cs="仿宋"/>
            <w:sz w:val="28"/>
            <w:szCs w:val="28"/>
          </w:rPr>
          <w:fldChar w:fldCharType="separate"/>
        </w:r>
        <w:r>
          <w:rPr>
            <w:rFonts w:ascii="仿宋" w:eastAsia="仿宋" w:hAnsi="仿宋" w:cs="仿宋"/>
            <w:noProof/>
            <w:sz w:val="28"/>
            <w:szCs w:val="28"/>
          </w:rPr>
          <w:t>2</w:t>
        </w:r>
        <w:r w:rsidR="005B1C51">
          <w:rPr>
            <w:rFonts w:ascii="仿宋" w:eastAsia="仿宋" w:hAnsi="仿宋" w:cs="仿宋"/>
            <w:sz w:val="28"/>
            <w:szCs w:val="28"/>
          </w:rPr>
          <w:fldChar w:fldCharType="end"/>
        </w:r>
      </w:hyperlink>
      <w:r>
        <w:rPr>
          <w:rFonts w:ascii="仿宋" w:eastAsia="仿宋" w:hAnsi="仿宋" w:cs="仿宋"/>
          <w:sz w:val="28"/>
          <w:szCs w:val="28"/>
        </w:rPr>
        <w:t>6</w:t>
      </w:r>
    </w:p>
    <w:p w:rsidR="00F83060" w:rsidRDefault="00F83060" w:rsidP="005B1C51">
      <w:pPr>
        <w:pStyle w:val="21"/>
        <w:rPr>
          <w:rFonts w:ascii="仿宋" w:eastAsia="仿宋" w:hAnsi="仿宋"/>
          <w:sz w:val="28"/>
          <w:szCs w:val="28"/>
        </w:rPr>
      </w:pPr>
      <w:r>
        <w:rPr>
          <w:rFonts w:ascii="仿宋" w:eastAsia="仿宋" w:hAnsi="仿宋" w:cs="仿宋" w:hint="eastAsia"/>
          <w:sz w:val="28"/>
          <w:szCs w:val="28"/>
        </w:rPr>
        <w:t>二、</w:t>
      </w:r>
      <w:hyperlink w:anchor="_Toc15396620" w:history="1">
        <w:r>
          <w:rPr>
            <w:rStyle w:val="a9"/>
            <w:rFonts w:ascii="仿宋" w:eastAsia="仿宋" w:hAnsi="仿宋" w:cs="仿宋" w:hint="eastAsia"/>
            <w:sz w:val="28"/>
            <w:szCs w:val="28"/>
          </w:rPr>
          <w:t>收入总表</w:t>
        </w:r>
        <w:r>
          <w:rPr>
            <w:rFonts w:ascii="仿宋" w:eastAsia="仿宋" w:hAnsi="仿宋"/>
            <w:sz w:val="28"/>
            <w:szCs w:val="28"/>
          </w:rPr>
          <w:tab/>
        </w:r>
        <w:r w:rsidR="005B1C51">
          <w:rPr>
            <w:rFonts w:ascii="仿宋" w:eastAsia="仿宋" w:hAnsi="仿宋" w:cs="仿宋"/>
            <w:sz w:val="28"/>
            <w:szCs w:val="28"/>
          </w:rPr>
          <w:fldChar w:fldCharType="begin"/>
        </w:r>
        <w:r>
          <w:rPr>
            <w:rFonts w:ascii="仿宋" w:eastAsia="仿宋" w:hAnsi="仿宋" w:cs="仿宋"/>
            <w:sz w:val="28"/>
            <w:szCs w:val="28"/>
          </w:rPr>
          <w:instrText xml:space="preserve"> PAGEREF _Toc15396620 \h </w:instrText>
        </w:r>
        <w:r w:rsidR="005B1C51">
          <w:rPr>
            <w:rFonts w:ascii="仿宋" w:eastAsia="仿宋" w:hAnsi="仿宋" w:cs="仿宋"/>
            <w:sz w:val="28"/>
            <w:szCs w:val="28"/>
          </w:rPr>
        </w:r>
        <w:r w:rsidR="005B1C51">
          <w:rPr>
            <w:rFonts w:ascii="仿宋" w:eastAsia="仿宋" w:hAnsi="仿宋" w:cs="仿宋"/>
            <w:sz w:val="28"/>
            <w:szCs w:val="28"/>
          </w:rPr>
          <w:fldChar w:fldCharType="separate"/>
        </w:r>
        <w:r>
          <w:rPr>
            <w:rFonts w:ascii="仿宋" w:eastAsia="仿宋" w:hAnsi="仿宋" w:cs="仿宋"/>
            <w:noProof/>
            <w:sz w:val="28"/>
            <w:szCs w:val="28"/>
          </w:rPr>
          <w:t>2</w:t>
        </w:r>
        <w:r w:rsidR="005B1C51">
          <w:rPr>
            <w:rFonts w:ascii="仿宋" w:eastAsia="仿宋" w:hAnsi="仿宋" w:cs="仿宋"/>
            <w:sz w:val="28"/>
            <w:szCs w:val="28"/>
          </w:rPr>
          <w:fldChar w:fldCharType="end"/>
        </w:r>
      </w:hyperlink>
      <w:r>
        <w:rPr>
          <w:rFonts w:ascii="仿宋" w:eastAsia="仿宋" w:hAnsi="仿宋" w:cs="仿宋"/>
          <w:sz w:val="28"/>
          <w:szCs w:val="28"/>
        </w:rPr>
        <w:t>6</w:t>
      </w:r>
    </w:p>
    <w:p w:rsidR="00F83060" w:rsidRDefault="00F83060" w:rsidP="005B1C51">
      <w:pPr>
        <w:pStyle w:val="21"/>
        <w:rPr>
          <w:rFonts w:ascii="仿宋" w:eastAsia="仿宋" w:hAnsi="仿宋"/>
          <w:sz w:val="28"/>
          <w:szCs w:val="28"/>
        </w:rPr>
      </w:pPr>
      <w:r>
        <w:rPr>
          <w:rFonts w:ascii="仿宋" w:eastAsia="仿宋" w:hAnsi="仿宋" w:cs="仿宋" w:hint="eastAsia"/>
          <w:sz w:val="28"/>
          <w:szCs w:val="28"/>
        </w:rPr>
        <w:t>三、</w:t>
      </w:r>
      <w:hyperlink w:anchor="_Toc15396621" w:history="1">
        <w:r>
          <w:rPr>
            <w:rStyle w:val="a9"/>
            <w:rFonts w:ascii="仿宋" w:eastAsia="仿宋" w:hAnsi="仿宋" w:cs="仿宋" w:hint="eastAsia"/>
            <w:sz w:val="28"/>
            <w:szCs w:val="28"/>
          </w:rPr>
          <w:t>支出总表</w:t>
        </w:r>
        <w:r>
          <w:rPr>
            <w:rFonts w:ascii="仿宋" w:eastAsia="仿宋" w:hAnsi="仿宋"/>
            <w:sz w:val="28"/>
            <w:szCs w:val="28"/>
          </w:rPr>
          <w:tab/>
        </w:r>
        <w:r w:rsidR="005B1C51">
          <w:rPr>
            <w:rFonts w:ascii="仿宋" w:eastAsia="仿宋" w:hAnsi="仿宋" w:cs="仿宋"/>
            <w:sz w:val="28"/>
            <w:szCs w:val="28"/>
          </w:rPr>
          <w:fldChar w:fldCharType="begin"/>
        </w:r>
        <w:r>
          <w:rPr>
            <w:rFonts w:ascii="仿宋" w:eastAsia="仿宋" w:hAnsi="仿宋" w:cs="仿宋"/>
            <w:sz w:val="28"/>
            <w:szCs w:val="28"/>
          </w:rPr>
          <w:instrText xml:space="preserve"> PAGEREF _Toc15396621 \h </w:instrText>
        </w:r>
        <w:r w:rsidR="005B1C51">
          <w:rPr>
            <w:rFonts w:ascii="仿宋" w:eastAsia="仿宋" w:hAnsi="仿宋" w:cs="仿宋"/>
            <w:sz w:val="28"/>
            <w:szCs w:val="28"/>
          </w:rPr>
        </w:r>
        <w:r w:rsidR="005B1C51">
          <w:rPr>
            <w:rFonts w:ascii="仿宋" w:eastAsia="仿宋" w:hAnsi="仿宋" w:cs="仿宋"/>
            <w:sz w:val="28"/>
            <w:szCs w:val="28"/>
          </w:rPr>
          <w:fldChar w:fldCharType="separate"/>
        </w:r>
        <w:r>
          <w:rPr>
            <w:rFonts w:ascii="仿宋" w:eastAsia="仿宋" w:hAnsi="仿宋" w:cs="仿宋"/>
            <w:noProof/>
            <w:sz w:val="28"/>
            <w:szCs w:val="28"/>
          </w:rPr>
          <w:t>2</w:t>
        </w:r>
        <w:r w:rsidR="005B1C51">
          <w:rPr>
            <w:rFonts w:ascii="仿宋" w:eastAsia="仿宋" w:hAnsi="仿宋" w:cs="仿宋"/>
            <w:sz w:val="28"/>
            <w:szCs w:val="28"/>
          </w:rPr>
          <w:fldChar w:fldCharType="end"/>
        </w:r>
      </w:hyperlink>
      <w:r>
        <w:rPr>
          <w:rFonts w:ascii="仿宋" w:eastAsia="仿宋" w:hAnsi="仿宋" w:cs="仿宋"/>
          <w:sz w:val="28"/>
          <w:szCs w:val="28"/>
        </w:rPr>
        <w:t>6</w:t>
      </w:r>
    </w:p>
    <w:p w:rsidR="00F83060" w:rsidRDefault="00F83060" w:rsidP="005B1C51">
      <w:pPr>
        <w:pStyle w:val="21"/>
        <w:rPr>
          <w:rFonts w:ascii="仿宋" w:eastAsia="仿宋" w:hAnsi="仿宋"/>
          <w:sz w:val="28"/>
          <w:szCs w:val="28"/>
        </w:rPr>
      </w:pPr>
      <w:r>
        <w:rPr>
          <w:rFonts w:ascii="仿宋" w:eastAsia="仿宋" w:hAnsi="仿宋" w:cs="仿宋" w:hint="eastAsia"/>
          <w:sz w:val="28"/>
          <w:szCs w:val="28"/>
        </w:rPr>
        <w:t>四、</w:t>
      </w:r>
      <w:hyperlink w:anchor="_Toc15396622" w:history="1">
        <w:r>
          <w:rPr>
            <w:rStyle w:val="a9"/>
            <w:rFonts w:ascii="仿宋" w:eastAsia="仿宋" w:hAnsi="仿宋" w:cs="仿宋" w:hint="eastAsia"/>
            <w:sz w:val="28"/>
            <w:szCs w:val="28"/>
          </w:rPr>
          <w:t>财政拨款收入支出决算总表</w:t>
        </w:r>
        <w:r>
          <w:rPr>
            <w:rFonts w:ascii="仿宋" w:eastAsia="仿宋" w:hAnsi="仿宋"/>
            <w:sz w:val="28"/>
            <w:szCs w:val="28"/>
          </w:rPr>
          <w:tab/>
        </w:r>
        <w:r w:rsidR="005B1C51">
          <w:rPr>
            <w:rFonts w:ascii="仿宋" w:eastAsia="仿宋" w:hAnsi="仿宋" w:cs="仿宋"/>
            <w:sz w:val="28"/>
            <w:szCs w:val="28"/>
          </w:rPr>
          <w:fldChar w:fldCharType="begin"/>
        </w:r>
        <w:r>
          <w:rPr>
            <w:rFonts w:ascii="仿宋" w:eastAsia="仿宋" w:hAnsi="仿宋" w:cs="仿宋"/>
            <w:sz w:val="28"/>
            <w:szCs w:val="28"/>
          </w:rPr>
          <w:instrText xml:space="preserve"> PAGEREF _Toc15396622 \h </w:instrText>
        </w:r>
        <w:r w:rsidR="005B1C51">
          <w:rPr>
            <w:rFonts w:ascii="仿宋" w:eastAsia="仿宋" w:hAnsi="仿宋" w:cs="仿宋"/>
            <w:sz w:val="28"/>
            <w:szCs w:val="28"/>
          </w:rPr>
        </w:r>
        <w:r w:rsidR="005B1C51">
          <w:rPr>
            <w:rFonts w:ascii="仿宋" w:eastAsia="仿宋" w:hAnsi="仿宋" w:cs="仿宋"/>
            <w:sz w:val="28"/>
            <w:szCs w:val="28"/>
          </w:rPr>
          <w:fldChar w:fldCharType="separate"/>
        </w:r>
        <w:r>
          <w:rPr>
            <w:rFonts w:ascii="仿宋" w:eastAsia="仿宋" w:hAnsi="仿宋" w:cs="仿宋"/>
            <w:noProof/>
            <w:sz w:val="28"/>
            <w:szCs w:val="28"/>
          </w:rPr>
          <w:t>2</w:t>
        </w:r>
        <w:r w:rsidR="005B1C51">
          <w:rPr>
            <w:rFonts w:ascii="仿宋" w:eastAsia="仿宋" w:hAnsi="仿宋" w:cs="仿宋"/>
            <w:sz w:val="28"/>
            <w:szCs w:val="28"/>
          </w:rPr>
          <w:fldChar w:fldCharType="end"/>
        </w:r>
      </w:hyperlink>
      <w:r>
        <w:rPr>
          <w:rFonts w:ascii="仿宋" w:eastAsia="仿宋" w:hAnsi="仿宋" w:cs="仿宋"/>
          <w:sz w:val="28"/>
          <w:szCs w:val="28"/>
        </w:rPr>
        <w:t>6</w:t>
      </w:r>
    </w:p>
    <w:p w:rsidR="00F83060" w:rsidRDefault="00F83060" w:rsidP="005B1C51">
      <w:pPr>
        <w:pStyle w:val="21"/>
        <w:rPr>
          <w:rFonts w:ascii="仿宋" w:eastAsia="仿宋" w:hAnsi="仿宋"/>
          <w:sz w:val="28"/>
          <w:szCs w:val="28"/>
        </w:rPr>
      </w:pPr>
      <w:r>
        <w:rPr>
          <w:rFonts w:ascii="仿宋" w:eastAsia="仿宋" w:hAnsi="仿宋" w:cs="仿宋" w:hint="eastAsia"/>
          <w:sz w:val="28"/>
          <w:szCs w:val="28"/>
        </w:rPr>
        <w:t>五、</w:t>
      </w:r>
      <w:hyperlink w:anchor="_Toc15396623" w:history="1">
        <w:r>
          <w:rPr>
            <w:rFonts w:ascii="仿宋" w:eastAsia="仿宋" w:hAnsi="仿宋" w:cs="仿宋" w:hint="eastAsia"/>
            <w:sz w:val="28"/>
            <w:szCs w:val="28"/>
          </w:rPr>
          <w:t>财政拨款支出决算明细表（政府经济分类科目）</w:t>
        </w:r>
        <w:r>
          <w:rPr>
            <w:rFonts w:ascii="仿宋" w:eastAsia="仿宋" w:hAnsi="仿宋"/>
            <w:sz w:val="28"/>
            <w:szCs w:val="28"/>
          </w:rPr>
          <w:tab/>
        </w:r>
        <w:r w:rsidR="005B1C51">
          <w:rPr>
            <w:rFonts w:ascii="仿宋" w:eastAsia="仿宋" w:hAnsi="仿宋" w:cs="仿宋"/>
            <w:sz w:val="28"/>
            <w:szCs w:val="28"/>
          </w:rPr>
          <w:fldChar w:fldCharType="begin"/>
        </w:r>
        <w:r>
          <w:rPr>
            <w:rFonts w:ascii="仿宋" w:eastAsia="仿宋" w:hAnsi="仿宋" w:cs="仿宋"/>
            <w:sz w:val="28"/>
            <w:szCs w:val="28"/>
          </w:rPr>
          <w:instrText xml:space="preserve"> PAGEREF _Toc15396623 \h </w:instrText>
        </w:r>
        <w:r w:rsidR="005B1C51">
          <w:rPr>
            <w:rFonts w:ascii="仿宋" w:eastAsia="仿宋" w:hAnsi="仿宋" w:cs="仿宋"/>
            <w:sz w:val="28"/>
            <w:szCs w:val="28"/>
          </w:rPr>
        </w:r>
        <w:r w:rsidR="005B1C51">
          <w:rPr>
            <w:rFonts w:ascii="仿宋" w:eastAsia="仿宋" w:hAnsi="仿宋" w:cs="仿宋"/>
            <w:sz w:val="28"/>
            <w:szCs w:val="28"/>
          </w:rPr>
          <w:fldChar w:fldCharType="separate"/>
        </w:r>
        <w:r>
          <w:rPr>
            <w:rFonts w:ascii="仿宋" w:eastAsia="仿宋" w:hAnsi="仿宋" w:cs="仿宋"/>
            <w:noProof/>
            <w:sz w:val="28"/>
            <w:szCs w:val="28"/>
          </w:rPr>
          <w:t>2</w:t>
        </w:r>
        <w:r w:rsidR="005B1C51">
          <w:rPr>
            <w:rFonts w:ascii="仿宋" w:eastAsia="仿宋" w:hAnsi="仿宋" w:cs="仿宋"/>
            <w:sz w:val="28"/>
            <w:szCs w:val="28"/>
          </w:rPr>
          <w:fldChar w:fldCharType="end"/>
        </w:r>
      </w:hyperlink>
      <w:r>
        <w:rPr>
          <w:rFonts w:ascii="仿宋" w:eastAsia="仿宋" w:hAnsi="仿宋" w:cs="仿宋"/>
          <w:sz w:val="28"/>
          <w:szCs w:val="28"/>
        </w:rPr>
        <w:t>6</w:t>
      </w:r>
    </w:p>
    <w:p w:rsidR="00F83060" w:rsidRDefault="00F83060" w:rsidP="005B1C51">
      <w:pPr>
        <w:pStyle w:val="21"/>
        <w:rPr>
          <w:rFonts w:ascii="仿宋" w:eastAsia="仿宋" w:hAnsi="仿宋"/>
          <w:sz w:val="28"/>
          <w:szCs w:val="28"/>
        </w:rPr>
      </w:pPr>
      <w:r>
        <w:rPr>
          <w:rFonts w:ascii="仿宋" w:eastAsia="仿宋" w:hAnsi="仿宋" w:cs="仿宋" w:hint="eastAsia"/>
          <w:sz w:val="28"/>
          <w:szCs w:val="28"/>
        </w:rPr>
        <w:t>六、</w:t>
      </w:r>
      <w:hyperlink w:anchor="_Toc15396624" w:history="1">
        <w:r>
          <w:rPr>
            <w:rStyle w:val="a9"/>
            <w:rFonts w:ascii="仿宋" w:eastAsia="仿宋" w:hAnsi="仿宋" w:cs="仿宋" w:hint="eastAsia"/>
            <w:sz w:val="28"/>
            <w:szCs w:val="28"/>
          </w:rPr>
          <w:t>一般公共预算财政拨款支出决算表</w:t>
        </w:r>
        <w:r>
          <w:rPr>
            <w:rFonts w:ascii="仿宋" w:eastAsia="仿宋" w:hAnsi="仿宋"/>
            <w:sz w:val="28"/>
            <w:szCs w:val="28"/>
          </w:rPr>
          <w:tab/>
        </w:r>
        <w:r w:rsidR="005B1C51">
          <w:rPr>
            <w:rFonts w:ascii="仿宋" w:eastAsia="仿宋" w:hAnsi="仿宋" w:cs="仿宋"/>
            <w:sz w:val="28"/>
            <w:szCs w:val="28"/>
          </w:rPr>
          <w:fldChar w:fldCharType="begin"/>
        </w:r>
        <w:r>
          <w:rPr>
            <w:rFonts w:ascii="仿宋" w:eastAsia="仿宋" w:hAnsi="仿宋" w:cs="仿宋"/>
            <w:sz w:val="28"/>
            <w:szCs w:val="28"/>
          </w:rPr>
          <w:instrText xml:space="preserve"> PAGEREF _Toc15396624 \h </w:instrText>
        </w:r>
        <w:r w:rsidR="005B1C51">
          <w:rPr>
            <w:rFonts w:ascii="仿宋" w:eastAsia="仿宋" w:hAnsi="仿宋" w:cs="仿宋"/>
            <w:sz w:val="28"/>
            <w:szCs w:val="28"/>
          </w:rPr>
        </w:r>
        <w:r w:rsidR="005B1C51">
          <w:rPr>
            <w:rFonts w:ascii="仿宋" w:eastAsia="仿宋" w:hAnsi="仿宋" w:cs="仿宋"/>
            <w:sz w:val="28"/>
            <w:szCs w:val="28"/>
          </w:rPr>
          <w:fldChar w:fldCharType="separate"/>
        </w:r>
        <w:r>
          <w:rPr>
            <w:rFonts w:ascii="仿宋" w:eastAsia="仿宋" w:hAnsi="仿宋" w:cs="仿宋"/>
            <w:noProof/>
            <w:sz w:val="28"/>
            <w:szCs w:val="28"/>
          </w:rPr>
          <w:t>2</w:t>
        </w:r>
        <w:r w:rsidR="005B1C51">
          <w:rPr>
            <w:rFonts w:ascii="仿宋" w:eastAsia="仿宋" w:hAnsi="仿宋" w:cs="仿宋"/>
            <w:sz w:val="28"/>
            <w:szCs w:val="28"/>
          </w:rPr>
          <w:fldChar w:fldCharType="end"/>
        </w:r>
      </w:hyperlink>
      <w:r>
        <w:rPr>
          <w:rFonts w:ascii="仿宋" w:eastAsia="仿宋" w:hAnsi="仿宋" w:cs="仿宋"/>
          <w:sz w:val="28"/>
          <w:szCs w:val="28"/>
        </w:rPr>
        <w:t>6</w:t>
      </w:r>
    </w:p>
    <w:p w:rsidR="00F83060" w:rsidRDefault="00F83060" w:rsidP="005B1C51">
      <w:pPr>
        <w:pStyle w:val="21"/>
        <w:rPr>
          <w:rFonts w:ascii="仿宋" w:eastAsia="仿宋" w:hAnsi="仿宋"/>
          <w:sz w:val="28"/>
          <w:szCs w:val="28"/>
        </w:rPr>
      </w:pPr>
      <w:r>
        <w:rPr>
          <w:rFonts w:ascii="仿宋" w:eastAsia="仿宋" w:hAnsi="仿宋" w:cs="仿宋" w:hint="eastAsia"/>
          <w:sz w:val="28"/>
          <w:szCs w:val="28"/>
        </w:rPr>
        <w:t>七、</w:t>
      </w:r>
      <w:hyperlink w:anchor="_Toc15396625" w:history="1">
        <w:r>
          <w:rPr>
            <w:rStyle w:val="a9"/>
            <w:rFonts w:ascii="仿宋" w:eastAsia="仿宋" w:hAnsi="仿宋" w:cs="仿宋" w:hint="eastAsia"/>
            <w:sz w:val="28"/>
            <w:szCs w:val="28"/>
          </w:rPr>
          <w:t>一般公共预算财政拨款支出决算明细表</w:t>
        </w:r>
        <w:r>
          <w:rPr>
            <w:rFonts w:ascii="仿宋" w:eastAsia="仿宋" w:hAnsi="仿宋"/>
            <w:sz w:val="28"/>
            <w:szCs w:val="28"/>
          </w:rPr>
          <w:tab/>
        </w:r>
        <w:r w:rsidR="005B1C51">
          <w:rPr>
            <w:rFonts w:ascii="仿宋" w:eastAsia="仿宋" w:hAnsi="仿宋" w:cs="仿宋"/>
            <w:sz w:val="28"/>
            <w:szCs w:val="28"/>
          </w:rPr>
          <w:fldChar w:fldCharType="begin"/>
        </w:r>
        <w:r>
          <w:rPr>
            <w:rFonts w:ascii="仿宋" w:eastAsia="仿宋" w:hAnsi="仿宋" w:cs="仿宋"/>
            <w:sz w:val="28"/>
            <w:szCs w:val="28"/>
          </w:rPr>
          <w:instrText xml:space="preserve"> PAGEREF _Toc15396625 \h </w:instrText>
        </w:r>
        <w:r w:rsidR="005B1C51">
          <w:rPr>
            <w:rFonts w:ascii="仿宋" w:eastAsia="仿宋" w:hAnsi="仿宋" w:cs="仿宋"/>
            <w:sz w:val="28"/>
            <w:szCs w:val="28"/>
          </w:rPr>
        </w:r>
        <w:r w:rsidR="005B1C51">
          <w:rPr>
            <w:rFonts w:ascii="仿宋" w:eastAsia="仿宋" w:hAnsi="仿宋" w:cs="仿宋"/>
            <w:sz w:val="28"/>
            <w:szCs w:val="28"/>
          </w:rPr>
          <w:fldChar w:fldCharType="separate"/>
        </w:r>
        <w:r>
          <w:rPr>
            <w:rFonts w:ascii="仿宋" w:eastAsia="仿宋" w:hAnsi="仿宋" w:cs="仿宋"/>
            <w:noProof/>
            <w:sz w:val="28"/>
            <w:szCs w:val="28"/>
          </w:rPr>
          <w:t>2</w:t>
        </w:r>
        <w:r w:rsidR="005B1C51">
          <w:rPr>
            <w:rFonts w:ascii="仿宋" w:eastAsia="仿宋" w:hAnsi="仿宋" w:cs="仿宋"/>
            <w:sz w:val="28"/>
            <w:szCs w:val="28"/>
          </w:rPr>
          <w:fldChar w:fldCharType="end"/>
        </w:r>
      </w:hyperlink>
      <w:r>
        <w:rPr>
          <w:rFonts w:ascii="仿宋" w:eastAsia="仿宋" w:hAnsi="仿宋" w:cs="仿宋"/>
          <w:sz w:val="28"/>
          <w:szCs w:val="28"/>
        </w:rPr>
        <w:t>6</w:t>
      </w:r>
    </w:p>
    <w:p w:rsidR="00F83060" w:rsidRDefault="00F83060" w:rsidP="005B1C51">
      <w:pPr>
        <w:pStyle w:val="21"/>
        <w:rPr>
          <w:rFonts w:ascii="仿宋" w:eastAsia="仿宋" w:hAnsi="仿宋"/>
          <w:sz w:val="28"/>
          <w:szCs w:val="28"/>
        </w:rPr>
      </w:pPr>
      <w:r>
        <w:rPr>
          <w:rFonts w:ascii="仿宋" w:eastAsia="仿宋" w:hAnsi="仿宋" w:cs="仿宋" w:hint="eastAsia"/>
          <w:sz w:val="28"/>
          <w:szCs w:val="28"/>
        </w:rPr>
        <w:t>八、</w:t>
      </w:r>
      <w:hyperlink w:anchor="_Toc15396626" w:history="1">
        <w:r>
          <w:rPr>
            <w:rStyle w:val="a9"/>
            <w:rFonts w:ascii="仿宋" w:eastAsia="仿宋" w:hAnsi="仿宋" w:cs="仿宋" w:hint="eastAsia"/>
            <w:sz w:val="28"/>
            <w:szCs w:val="28"/>
          </w:rPr>
          <w:t>一般公共预算财政拨款基本支出决算表</w:t>
        </w:r>
        <w:r>
          <w:rPr>
            <w:rFonts w:ascii="仿宋" w:eastAsia="仿宋" w:hAnsi="仿宋"/>
            <w:sz w:val="28"/>
            <w:szCs w:val="28"/>
          </w:rPr>
          <w:tab/>
        </w:r>
        <w:r w:rsidR="005B1C51">
          <w:rPr>
            <w:rFonts w:ascii="仿宋" w:eastAsia="仿宋" w:hAnsi="仿宋" w:cs="仿宋"/>
            <w:sz w:val="28"/>
            <w:szCs w:val="28"/>
          </w:rPr>
          <w:fldChar w:fldCharType="begin"/>
        </w:r>
        <w:r>
          <w:rPr>
            <w:rFonts w:ascii="仿宋" w:eastAsia="仿宋" w:hAnsi="仿宋" w:cs="仿宋"/>
            <w:sz w:val="28"/>
            <w:szCs w:val="28"/>
          </w:rPr>
          <w:instrText xml:space="preserve"> PAGEREF _Toc15396626 \h </w:instrText>
        </w:r>
        <w:r w:rsidR="005B1C51">
          <w:rPr>
            <w:rFonts w:ascii="仿宋" w:eastAsia="仿宋" w:hAnsi="仿宋" w:cs="仿宋"/>
            <w:sz w:val="28"/>
            <w:szCs w:val="28"/>
          </w:rPr>
        </w:r>
        <w:r w:rsidR="005B1C51">
          <w:rPr>
            <w:rFonts w:ascii="仿宋" w:eastAsia="仿宋" w:hAnsi="仿宋" w:cs="仿宋"/>
            <w:sz w:val="28"/>
            <w:szCs w:val="28"/>
          </w:rPr>
          <w:fldChar w:fldCharType="separate"/>
        </w:r>
        <w:r>
          <w:rPr>
            <w:rFonts w:ascii="仿宋" w:eastAsia="仿宋" w:hAnsi="仿宋" w:cs="仿宋"/>
            <w:noProof/>
            <w:sz w:val="28"/>
            <w:szCs w:val="28"/>
          </w:rPr>
          <w:t>2</w:t>
        </w:r>
        <w:r w:rsidR="005B1C51">
          <w:rPr>
            <w:rFonts w:ascii="仿宋" w:eastAsia="仿宋" w:hAnsi="仿宋" w:cs="仿宋"/>
            <w:sz w:val="28"/>
            <w:szCs w:val="28"/>
          </w:rPr>
          <w:fldChar w:fldCharType="end"/>
        </w:r>
      </w:hyperlink>
      <w:r>
        <w:rPr>
          <w:rFonts w:ascii="仿宋" w:eastAsia="仿宋" w:hAnsi="仿宋" w:cs="仿宋"/>
          <w:sz w:val="28"/>
          <w:szCs w:val="28"/>
        </w:rPr>
        <w:t>6</w:t>
      </w:r>
    </w:p>
    <w:p w:rsidR="00F83060" w:rsidRDefault="00F83060" w:rsidP="005B1C51">
      <w:pPr>
        <w:pStyle w:val="21"/>
        <w:rPr>
          <w:rFonts w:ascii="仿宋" w:eastAsia="仿宋" w:hAnsi="仿宋"/>
          <w:sz w:val="28"/>
          <w:szCs w:val="28"/>
        </w:rPr>
      </w:pPr>
      <w:r>
        <w:rPr>
          <w:rFonts w:ascii="仿宋" w:eastAsia="仿宋" w:hAnsi="仿宋" w:cs="仿宋" w:hint="eastAsia"/>
          <w:sz w:val="28"/>
          <w:szCs w:val="28"/>
        </w:rPr>
        <w:t>九、</w:t>
      </w:r>
      <w:hyperlink w:anchor="_Toc15396627" w:history="1">
        <w:r>
          <w:rPr>
            <w:rStyle w:val="a9"/>
            <w:rFonts w:ascii="仿宋" w:eastAsia="仿宋" w:hAnsi="仿宋" w:cs="仿宋" w:hint="eastAsia"/>
            <w:sz w:val="28"/>
            <w:szCs w:val="28"/>
          </w:rPr>
          <w:t>一般公共预算财政拨款项目支出决算表</w:t>
        </w:r>
        <w:r>
          <w:rPr>
            <w:rFonts w:ascii="仿宋" w:eastAsia="仿宋" w:hAnsi="仿宋"/>
            <w:sz w:val="28"/>
            <w:szCs w:val="28"/>
          </w:rPr>
          <w:tab/>
        </w:r>
        <w:r w:rsidR="005B1C51">
          <w:rPr>
            <w:rFonts w:ascii="仿宋" w:eastAsia="仿宋" w:hAnsi="仿宋" w:cs="仿宋"/>
            <w:sz w:val="28"/>
            <w:szCs w:val="28"/>
          </w:rPr>
          <w:fldChar w:fldCharType="begin"/>
        </w:r>
        <w:r>
          <w:rPr>
            <w:rFonts w:ascii="仿宋" w:eastAsia="仿宋" w:hAnsi="仿宋" w:cs="仿宋"/>
            <w:sz w:val="28"/>
            <w:szCs w:val="28"/>
          </w:rPr>
          <w:instrText xml:space="preserve"> PAGEREF _Toc15396627 \h </w:instrText>
        </w:r>
        <w:r w:rsidR="005B1C51">
          <w:rPr>
            <w:rFonts w:ascii="仿宋" w:eastAsia="仿宋" w:hAnsi="仿宋" w:cs="仿宋"/>
            <w:sz w:val="28"/>
            <w:szCs w:val="28"/>
          </w:rPr>
        </w:r>
        <w:r w:rsidR="005B1C51">
          <w:rPr>
            <w:rFonts w:ascii="仿宋" w:eastAsia="仿宋" w:hAnsi="仿宋" w:cs="仿宋"/>
            <w:sz w:val="28"/>
            <w:szCs w:val="28"/>
          </w:rPr>
          <w:fldChar w:fldCharType="separate"/>
        </w:r>
        <w:r>
          <w:rPr>
            <w:rFonts w:ascii="仿宋" w:eastAsia="仿宋" w:hAnsi="仿宋" w:cs="仿宋"/>
            <w:noProof/>
            <w:sz w:val="28"/>
            <w:szCs w:val="28"/>
          </w:rPr>
          <w:t>2</w:t>
        </w:r>
        <w:r w:rsidR="005B1C51">
          <w:rPr>
            <w:rFonts w:ascii="仿宋" w:eastAsia="仿宋" w:hAnsi="仿宋" w:cs="仿宋"/>
            <w:sz w:val="28"/>
            <w:szCs w:val="28"/>
          </w:rPr>
          <w:fldChar w:fldCharType="end"/>
        </w:r>
      </w:hyperlink>
      <w:r>
        <w:rPr>
          <w:rFonts w:ascii="仿宋" w:eastAsia="仿宋" w:hAnsi="仿宋" w:cs="仿宋"/>
          <w:sz w:val="28"/>
          <w:szCs w:val="28"/>
        </w:rPr>
        <w:t>6</w:t>
      </w:r>
    </w:p>
    <w:p w:rsidR="00F83060" w:rsidRDefault="00F83060" w:rsidP="005B1C51">
      <w:pPr>
        <w:pStyle w:val="21"/>
        <w:rPr>
          <w:rFonts w:ascii="仿宋" w:eastAsia="仿宋" w:hAnsi="仿宋"/>
          <w:sz w:val="28"/>
          <w:szCs w:val="28"/>
        </w:rPr>
      </w:pPr>
      <w:r>
        <w:rPr>
          <w:rFonts w:ascii="仿宋" w:eastAsia="仿宋" w:hAnsi="仿宋" w:cs="仿宋" w:hint="eastAsia"/>
          <w:sz w:val="28"/>
          <w:szCs w:val="28"/>
        </w:rPr>
        <w:t>十、</w:t>
      </w:r>
      <w:hyperlink w:anchor="_Toc15396628" w:history="1">
        <w:r>
          <w:rPr>
            <w:rStyle w:val="a9"/>
            <w:rFonts w:ascii="仿宋" w:eastAsia="仿宋" w:hAnsi="仿宋" w:cs="仿宋" w:hint="eastAsia"/>
            <w:sz w:val="28"/>
            <w:szCs w:val="28"/>
          </w:rPr>
          <w:t>一般公共预算财政拨款“三公”经费支出决算表</w:t>
        </w:r>
        <w:r>
          <w:rPr>
            <w:rFonts w:ascii="仿宋" w:eastAsia="仿宋" w:hAnsi="仿宋"/>
            <w:sz w:val="28"/>
            <w:szCs w:val="28"/>
          </w:rPr>
          <w:tab/>
        </w:r>
        <w:r w:rsidR="005B1C51">
          <w:rPr>
            <w:rFonts w:ascii="仿宋" w:eastAsia="仿宋" w:hAnsi="仿宋" w:cs="仿宋"/>
            <w:sz w:val="28"/>
            <w:szCs w:val="28"/>
          </w:rPr>
          <w:fldChar w:fldCharType="begin"/>
        </w:r>
        <w:r>
          <w:rPr>
            <w:rFonts w:ascii="仿宋" w:eastAsia="仿宋" w:hAnsi="仿宋" w:cs="仿宋"/>
            <w:sz w:val="28"/>
            <w:szCs w:val="28"/>
          </w:rPr>
          <w:instrText xml:space="preserve"> PAGEREF _Toc15396628 \h </w:instrText>
        </w:r>
        <w:r w:rsidR="005B1C51">
          <w:rPr>
            <w:rFonts w:ascii="仿宋" w:eastAsia="仿宋" w:hAnsi="仿宋" w:cs="仿宋"/>
            <w:sz w:val="28"/>
            <w:szCs w:val="28"/>
          </w:rPr>
        </w:r>
        <w:r w:rsidR="005B1C51">
          <w:rPr>
            <w:rFonts w:ascii="仿宋" w:eastAsia="仿宋" w:hAnsi="仿宋" w:cs="仿宋"/>
            <w:sz w:val="28"/>
            <w:szCs w:val="28"/>
          </w:rPr>
          <w:fldChar w:fldCharType="separate"/>
        </w:r>
        <w:r>
          <w:rPr>
            <w:rFonts w:ascii="仿宋" w:eastAsia="仿宋" w:hAnsi="仿宋" w:cs="仿宋"/>
            <w:noProof/>
            <w:sz w:val="28"/>
            <w:szCs w:val="28"/>
          </w:rPr>
          <w:t>2</w:t>
        </w:r>
        <w:r w:rsidR="005B1C51">
          <w:rPr>
            <w:rFonts w:ascii="仿宋" w:eastAsia="仿宋" w:hAnsi="仿宋" w:cs="仿宋"/>
            <w:sz w:val="28"/>
            <w:szCs w:val="28"/>
          </w:rPr>
          <w:fldChar w:fldCharType="end"/>
        </w:r>
      </w:hyperlink>
      <w:r>
        <w:rPr>
          <w:rFonts w:ascii="仿宋" w:eastAsia="仿宋" w:hAnsi="仿宋" w:cs="仿宋"/>
          <w:sz w:val="28"/>
          <w:szCs w:val="28"/>
        </w:rPr>
        <w:t>6</w:t>
      </w:r>
    </w:p>
    <w:p w:rsidR="00F83060" w:rsidRDefault="00F83060" w:rsidP="005B1C51">
      <w:pPr>
        <w:pStyle w:val="21"/>
        <w:rPr>
          <w:rFonts w:ascii="仿宋" w:eastAsia="仿宋" w:hAnsi="仿宋"/>
          <w:sz w:val="28"/>
          <w:szCs w:val="28"/>
        </w:rPr>
      </w:pPr>
      <w:r>
        <w:rPr>
          <w:rFonts w:ascii="仿宋" w:eastAsia="仿宋" w:hAnsi="仿宋" w:cs="仿宋" w:hint="eastAsia"/>
          <w:sz w:val="28"/>
          <w:szCs w:val="28"/>
        </w:rPr>
        <w:t>十一、</w:t>
      </w:r>
      <w:hyperlink w:anchor="_Toc15396629" w:history="1">
        <w:r>
          <w:rPr>
            <w:rStyle w:val="a9"/>
            <w:rFonts w:ascii="仿宋" w:eastAsia="仿宋" w:hAnsi="仿宋" w:cs="仿宋" w:hint="eastAsia"/>
            <w:sz w:val="28"/>
            <w:szCs w:val="28"/>
          </w:rPr>
          <w:t>政府性基金预算财政拨款收入支出决算表</w:t>
        </w:r>
        <w:r>
          <w:rPr>
            <w:rFonts w:ascii="仿宋" w:eastAsia="仿宋" w:hAnsi="仿宋"/>
            <w:sz w:val="28"/>
            <w:szCs w:val="28"/>
          </w:rPr>
          <w:tab/>
        </w:r>
        <w:r w:rsidR="005B1C51">
          <w:rPr>
            <w:rFonts w:ascii="仿宋" w:eastAsia="仿宋" w:hAnsi="仿宋" w:cs="仿宋"/>
            <w:sz w:val="28"/>
            <w:szCs w:val="28"/>
          </w:rPr>
          <w:fldChar w:fldCharType="begin"/>
        </w:r>
        <w:r>
          <w:rPr>
            <w:rFonts w:ascii="仿宋" w:eastAsia="仿宋" w:hAnsi="仿宋" w:cs="仿宋"/>
            <w:sz w:val="28"/>
            <w:szCs w:val="28"/>
          </w:rPr>
          <w:instrText xml:space="preserve"> PAGEREF _Toc15396629 \h </w:instrText>
        </w:r>
        <w:r w:rsidR="005B1C51">
          <w:rPr>
            <w:rFonts w:ascii="仿宋" w:eastAsia="仿宋" w:hAnsi="仿宋" w:cs="仿宋"/>
            <w:sz w:val="28"/>
            <w:szCs w:val="28"/>
          </w:rPr>
        </w:r>
        <w:r w:rsidR="005B1C51">
          <w:rPr>
            <w:rFonts w:ascii="仿宋" w:eastAsia="仿宋" w:hAnsi="仿宋" w:cs="仿宋"/>
            <w:sz w:val="28"/>
            <w:szCs w:val="28"/>
          </w:rPr>
          <w:fldChar w:fldCharType="separate"/>
        </w:r>
        <w:r>
          <w:rPr>
            <w:rFonts w:ascii="仿宋" w:eastAsia="仿宋" w:hAnsi="仿宋" w:cs="仿宋"/>
            <w:noProof/>
            <w:sz w:val="28"/>
            <w:szCs w:val="28"/>
          </w:rPr>
          <w:t>2</w:t>
        </w:r>
        <w:r w:rsidR="005B1C51">
          <w:rPr>
            <w:rFonts w:ascii="仿宋" w:eastAsia="仿宋" w:hAnsi="仿宋" w:cs="仿宋"/>
            <w:sz w:val="28"/>
            <w:szCs w:val="28"/>
          </w:rPr>
          <w:fldChar w:fldCharType="end"/>
        </w:r>
      </w:hyperlink>
      <w:r>
        <w:rPr>
          <w:rFonts w:ascii="仿宋" w:eastAsia="仿宋" w:hAnsi="仿宋" w:cs="仿宋"/>
          <w:sz w:val="28"/>
          <w:szCs w:val="28"/>
        </w:rPr>
        <w:t>6</w:t>
      </w:r>
    </w:p>
    <w:p w:rsidR="00F83060" w:rsidRDefault="00F83060" w:rsidP="005B1C51">
      <w:pPr>
        <w:pStyle w:val="21"/>
        <w:rPr>
          <w:rFonts w:ascii="仿宋" w:eastAsia="仿宋" w:hAnsi="仿宋"/>
          <w:sz w:val="28"/>
          <w:szCs w:val="28"/>
        </w:rPr>
      </w:pPr>
      <w:r>
        <w:rPr>
          <w:rFonts w:ascii="仿宋" w:eastAsia="仿宋" w:hAnsi="仿宋" w:cs="仿宋" w:hint="eastAsia"/>
          <w:sz w:val="28"/>
          <w:szCs w:val="28"/>
        </w:rPr>
        <w:t>十二、</w:t>
      </w:r>
      <w:hyperlink w:anchor="_Toc15396630" w:history="1">
        <w:r>
          <w:rPr>
            <w:rStyle w:val="a9"/>
            <w:rFonts w:ascii="仿宋" w:eastAsia="仿宋" w:hAnsi="仿宋" w:cs="仿宋" w:hint="eastAsia"/>
            <w:sz w:val="28"/>
            <w:szCs w:val="28"/>
          </w:rPr>
          <w:t>政府性基金预算财政拨款“三公”经费支出决算表</w:t>
        </w:r>
        <w:r>
          <w:rPr>
            <w:rFonts w:ascii="仿宋" w:eastAsia="仿宋" w:hAnsi="仿宋"/>
            <w:sz w:val="28"/>
            <w:szCs w:val="28"/>
          </w:rPr>
          <w:tab/>
        </w:r>
        <w:r w:rsidR="005B1C51">
          <w:rPr>
            <w:rFonts w:ascii="仿宋" w:eastAsia="仿宋" w:hAnsi="仿宋" w:cs="仿宋"/>
            <w:sz w:val="28"/>
            <w:szCs w:val="28"/>
          </w:rPr>
          <w:fldChar w:fldCharType="begin"/>
        </w:r>
        <w:r>
          <w:rPr>
            <w:rFonts w:ascii="仿宋" w:eastAsia="仿宋" w:hAnsi="仿宋" w:cs="仿宋"/>
            <w:sz w:val="28"/>
            <w:szCs w:val="28"/>
          </w:rPr>
          <w:instrText xml:space="preserve"> PAGEREF _Toc15396630 \h </w:instrText>
        </w:r>
        <w:r w:rsidR="005B1C51">
          <w:rPr>
            <w:rFonts w:ascii="仿宋" w:eastAsia="仿宋" w:hAnsi="仿宋" w:cs="仿宋"/>
            <w:sz w:val="28"/>
            <w:szCs w:val="28"/>
          </w:rPr>
        </w:r>
        <w:r w:rsidR="005B1C51">
          <w:rPr>
            <w:rFonts w:ascii="仿宋" w:eastAsia="仿宋" w:hAnsi="仿宋" w:cs="仿宋"/>
            <w:sz w:val="28"/>
            <w:szCs w:val="28"/>
          </w:rPr>
          <w:fldChar w:fldCharType="separate"/>
        </w:r>
        <w:r>
          <w:rPr>
            <w:rFonts w:ascii="仿宋" w:eastAsia="仿宋" w:hAnsi="仿宋" w:cs="仿宋"/>
            <w:noProof/>
            <w:sz w:val="28"/>
            <w:szCs w:val="28"/>
          </w:rPr>
          <w:t>2</w:t>
        </w:r>
        <w:r w:rsidR="005B1C51">
          <w:rPr>
            <w:rFonts w:ascii="仿宋" w:eastAsia="仿宋" w:hAnsi="仿宋" w:cs="仿宋"/>
            <w:sz w:val="28"/>
            <w:szCs w:val="28"/>
          </w:rPr>
          <w:fldChar w:fldCharType="end"/>
        </w:r>
      </w:hyperlink>
      <w:r>
        <w:rPr>
          <w:rFonts w:ascii="仿宋" w:eastAsia="仿宋" w:hAnsi="仿宋" w:cs="仿宋"/>
          <w:sz w:val="28"/>
          <w:szCs w:val="28"/>
        </w:rPr>
        <w:t>6</w:t>
      </w:r>
    </w:p>
    <w:p w:rsidR="00F83060" w:rsidRDefault="00F83060" w:rsidP="005B1C51">
      <w:pPr>
        <w:pStyle w:val="21"/>
        <w:rPr>
          <w:rFonts w:ascii="仿宋" w:eastAsia="仿宋" w:hAnsi="仿宋"/>
          <w:sz w:val="24"/>
          <w:szCs w:val="24"/>
        </w:rPr>
      </w:pPr>
      <w:r>
        <w:rPr>
          <w:rFonts w:ascii="仿宋" w:eastAsia="仿宋" w:hAnsi="仿宋" w:cs="仿宋" w:hint="eastAsia"/>
          <w:sz w:val="28"/>
          <w:szCs w:val="28"/>
        </w:rPr>
        <w:t>十三、</w:t>
      </w:r>
      <w:hyperlink w:anchor="_Toc15396631" w:history="1">
        <w:r>
          <w:rPr>
            <w:rStyle w:val="a9"/>
            <w:rFonts w:ascii="仿宋" w:eastAsia="仿宋" w:hAnsi="仿宋" w:cs="仿宋" w:hint="eastAsia"/>
            <w:sz w:val="28"/>
            <w:szCs w:val="28"/>
          </w:rPr>
          <w:t>国有资本经营预算支出决算表</w:t>
        </w:r>
        <w:r>
          <w:rPr>
            <w:rFonts w:ascii="仿宋" w:eastAsia="仿宋" w:hAnsi="仿宋"/>
            <w:sz w:val="28"/>
            <w:szCs w:val="28"/>
          </w:rPr>
          <w:tab/>
        </w:r>
        <w:r w:rsidR="005B1C51">
          <w:rPr>
            <w:rFonts w:ascii="仿宋" w:eastAsia="仿宋" w:hAnsi="仿宋" w:cs="仿宋"/>
            <w:sz w:val="28"/>
            <w:szCs w:val="28"/>
          </w:rPr>
          <w:fldChar w:fldCharType="begin"/>
        </w:r>
        <w:r>
          <w:rPr>
            <w:rFonts w:ascii="仿宋" w:eastAsia="仿宋" w:hAnsi="仿宋" w:cs="仿宋"/>
            <w:sz w:val="28"/>
            <w:szCs w:val="28"/>
          </w:rPr>
          <w:instrText xml:space="preserve"> PAGEREF _Toc15396631 \h </w:instrText>
        </w:r>
        <w:r w:rsidR="005B1C51">
          <w:rPr>
            <w:rFonts w:ascii="仿宋" w:eastAsia="仿宋" w:hAnsi="仿宋" w:cs="仿宋"/>
            <w:sz w:val="28"/>
            <w:szCs w:val="28"/>
          </w:rPr>
        </w:r>
        <w:r w:rsidR="005B1C51">
          <w:rPr>
            <w:rFonts w:ascii="仿宋" w:eastAsia="仿宋" w:hAnsi="仿宋" w:cs="仿宋"/>
            <w:sz w:val="28"/>
            <w:szCs w:val="28"/>
          </w:rPr>
          <w:fldChar w:fldCharType="separate"/>
        </w:r>
        <w:r>
          <w:rPr>
            <w:rFonts w:ascii="仿宋" w:eastAsia="仿宋" w:hAnsi="仿宋" w:cs="仿宋"/>
            <w:noProof/>
            <w:sz w:val="28"/>
            <w:szCs w:val="28"/>
          </w:rPr>
          <w:t>2</w:t>
        </w:r>
        <w:r w:rsidR="005B1C51">
          <w:rPr>
            <w:rFonts w:ascii="仿宋" w:eastAsia="仿宋" w:hAnsi="仿宋" w:cs="仿宋"/>
            <w:sz w:val="28"/>
            <w:szCs w:val="28"/>
          </w:rPr>
          <w:fldChar w:fldCharType="end"/>
        </w:r>
      </w:hyperlink>
      <w:r>
        <w:rPr>
          <w:rFonts w:ascii="仿宋" w:eastAsia="仿宋" w:hAnsi="仿宋" w:cs="仿宋"/>
          <w:sz w:val="28"/>
          <w:szCs w:val="28"/>
        </w:rPr>
        <w:t>6</w:t>
      </w:r>
    </w:p>
    <w:p w:rsidR="00F83060" w:rsidRDefault="005B1C51">
      <w:pPr>
        <w:widowControl/>
        <w:jc w:val="left"/>
        <w:rPr>
          <w:rFonts w:ascii="仿宋" w:eastAsia="仿宋" w:hAnsi="仿宋"/>
          <w:color w:val="000000"/>
          <w:sz w:val="24"/>
          <w:szCs w:val="24"/>
        </w:rPr>
      </w:pPr>
      <w:r>
        <w:rPr>
          <w:rFonts w:ascii="黑体" w:eastAsia="黑体" w:hAnsi="黑体" w:cs="黑体"/>
          <w:color w:val="000000"/>
          <w:sz w:val="48"/>
          <w:szCs w:val="48"/>
        </w:rPr>
        <w:fldChar w:fldCharType="end"/>
      </w:r>
    </w:p>
    <w:p w:rsidR="00F83060" w:rsidRPr="00072CD7" w:rsidRDefault="00F83060" w:rsidP="009323EE">
      <w:pPr>
        <w:widowControl/>
        <w:jc w:val="center"/>
        <w:rPr>
          <w:rStyle w:val="1Char"/>
          <w:rFonts w:ascii="黑体" w:eastAsia="黑体" w:hAnsi="黑体" w:hint="eastAsia"/>
          <w:b w:val="0"/>
          <w:bCs w:val="0"/>
        </w:rPr>
      </w:pPr>
      <w:bookmarkStart w:id="12" w:name="_Toc15396599"/>
      <w:bookmarkStart w:id="13" w:name="_Toc15377196"/>
      <w:r>
        <w:rPr>
          <w:rFonts w:ascii="黑体" w:eastAsia="黑体" w:hAnsi="黑体"/>
          <w:b/>
          <w:bCs/>
        </w:rPr>
        <w:br w:type="page"/>
      </w:r>
      <w:r w:rsidRPr="00072CD7">
        <w:rPr>
          <w:rFonts w:ascii="黑体" w:eastAsia="黑体" w:hAnsi="黑体" w:cs="黑体" w:hint="eastAsia"/>
          <w:sz w:val="44"/>
          <w:szCs w:val="44"/>
        </w:rPr>
        <w:lastRenderedPageBreak/>
        <w:t>第一部</w:t>
      </w:r>
      <w:r w:rsidRPr="00072CD7">
        <w:rPr>
          <w:rFonts w:ascii="黑体" w:eastAsia="黑体" w:hAnsi="黑体" w:cs="黑体" w:hint="eastAsia"/>
          <w:b/>
          <w:sz w:val="44"/>
          <w:szCs w:val="44"/>
        </w:rPr>
        <w:t>分</w:t>
      </w:r>
      <w:r w:rsidRPr="00072CD7">
        <w:rPr>
          <w:rStyle w:val="1Char"/>
          <w:rFonts w:ascii="黑体" w:eastAsia="黑体" w:hAnsi="黑体" w:cs="黑体" w:hint="eastAsia"/>
          <w:b w:val="0"/>
        </w:rPr>
        <w:t>部门概况</w:t>
      </w:r>
      <w:bookmarkEnd w:id="12"/>
      <w:bookmarkEnd w:id="13"/>
    </w:p>
    <w:p w:rsidR="00F83060" w:rsidRDefault="00F83060">
      <w:pPr>
        <w:widowControl/>
        <w:jc w:val="left"/>
        <w:rPr>
          <w:rFonts w:ascii="黑体" w:eastAsia="黑体"/>
          <w:color w:val="000000"/>
          <w:sz w:val="32"/>
          <w:szCs w:val="32"/>
        </w:rPr>
      </w:pPr>
    </w:p>
    <w:p w:rsidR="00F83060" w:rsidRDefault="00F83060" w:rsidP="005B1C51">
      <w:pPr>
        <w:numPr>
          <w:ilvl w:val="0"/>
          <w:numId w:val="1"/>
        </w:numPr>
        <w:spacing w:line="580" w:lineRule="exact"/>
        <w:ind w:firstLineChars="200" w:firstLine="640"/>
        <w:rPr>
          <w:rStyle w:val="2Char"/>
          <w:rFonts w:ascii="黑体" w:eastAsia="黑体" w:hAnsi="黑体" w:cs="Times New Roman"/>
          <w:b w:val="0"/>
          <w:bCs w:val="0"/>
        </w:rPr>
      </w:pPr>
      <w:bookmarkStart w:id="14" w:name="_Toc15377197"/>
      <w:bookmarkStart w:id="15" w:name="_Toc15396600"/>
      <w:r>
        <w:rPr>
          <w:rFonts w:ascii="黑体" w:eastAsia="黑体" w:hAnsi="黑体" w:cs="黑体" w:hint="eastAsia"/>
          <w:color w:val="000000"/>
          <w:sz w:val="32"/>
          <w:szCs w:val="32"/>
        </w:rPr>
        <w:t>基</w:t>
      </w:r>
      <w:r>
        <w:rPr>
          <w:rStyle w:val="2Char"/>
          <w:rFonts w:ascii="黑体" w:eastAsia="黑体" w:hAnsi="黑体" w:cs="黑体" w:hint="eastAsia"/>
          <w:b w:val="0"/>
          <w:bCs w:val="0"/>
        </w:rPr>
        <w:t>本职能及主要工作</w:t>
      </w:r>
      <w:bookmarkEnd w:id="14"/>
      <w:bookmarkEnd w:id="15"/>
    </w:p>
    <w:p w:rsidR="00F83060" w:rsidRPr="009323EE" w:rsidRDefault="00F83060" w:rsidP="005B1C51">
      <w:pPr>
        <w:spacing w:line="580" w:lineRule="exact"/>
        <w:ind w:firstLineChars="200" w:firstLine="640"/>
        <w:rPr>
          <w:rFonts w:ascii="楷体_GB2312" w:eastAsia="楷体_GB2312" w:hint="eastAsia"/>
          <w:color w:val="000000"/>
          <w:sz w:val="32"/>
          <w:szCs w:val="32"/>
        </w:rPr>
      </w:pPr>
      <w:r w:rsidRPr="009323EE">
        <w:rPr>
          <w:rFonts w:ascii="楷体_GB2312" w:eastAsia="楷体_GB2312" w:cs="宋体" w:hint="eastAsia"/>
          <w:color w:val="000000"/>
          <w:sz w:val="32"/>
          <w:szCs w:val="32"/>
        </w:rPr>
        <w:t>（一）主要职能。</w:t>
      </w:r>
    </w:p>
    <w:p w:rsidR="00F83060" w:rsidRDefault="00F83060" w:rsidP="005B1C51">
      <w:pPr>
        <w:spacing w:line="580" w:lineRule="exact"/>
        <w:ind w:firstLineChars="200" w:firstLine="640"/>
        <w:rPr>
          <w:rFonts w:eastAsia="仿宋_GB2312"/>
          <w:color w:val="000000"/>
          <w:sz w:val="32"/>
          <w:szCs w:val="32"/>
        </w:rPr>
      </w:pPr>
      <w:r>
        <w:rPr>
          <w:rFonts w:ascii="仿宋_GB2312" w:eastAsia="仿宋_GB2312" w:cs="仿宋_GB2312" w:hint="eastAsia"/>
          <w:sz w:val="32"/>
          <w:szCs w:val="32"/>
        </w:rPr>
        <w:t>中共荥经县纪律检查委员会，在中共荥经县委和中共雅安市纪律检查委员会领导下，按照《中国共产党章程》规定开展工作；荥经县监察委在县政府和市监察委领导下，按照《中华人民共和国行政监察法》的规定开展工作。县纪委和监察委合署办公，实行一套工作机构、两个机关名称的体制，履行监督执纪问责和监督调查处置两种职能，对县委、县政府和市纪委、市监察委负责。</w:t>
      </w:r>
    </w:p>
    <w:p w:rsidR="00F83060" w:rsidRPr="009323EE" w:rsidRDefault="00F83060" w:rsidP="005B1C51">
      <w:pPr>
        <w:spacing w:line="576" w:lineRule="exact"/>
        <w:ind w:firstLineChars="200" w:firstLine="640"/>
        <w:rPr>
          <w:rFonts w:ascii="楷体_GB2312" w:eastAsia="楷体_GB2312" w:hint="eastAsia"/>
        </w:rPr>
      </w:pPr>
      <w:r w:rsidRPr="009323EE">
        <w:rPr>
          <w:rFonts w:ascii="楷体_GB2312" w:eastAsia="楷体_GB2312" w:cs="宋体" w:hint="eastAsia"/>
          <w:color w:val="000000"/>
          <w:sz w:val="32"/>
          <w:szCs w:val="32"/>
        </w:rPr>
        <w:t>（二）</w:t>
      </w:r>
      <w:r w:rsidRPr="009323EE">
        <w:rPr>
          <w:rFonts w:ascii="楷体_GB2312" w:eastAsia="楷体_GB2312" w:hint="eastAsia"/>
          <w:color w:val="000000"/>
          <w:sz w:val="32"/>
          <w:szCs w:val="32"/>
        </w:rPr>
        <w:t>2018</w:t>
      </w:r>
      <w:r w:rsidRPr="009323EE">
        <w:rPr>
          <w:rFonts w:ascii="楷体_GB2312" w:eastAsia="楷体_GB2312" w:cs="宋体" w:hint="eastAsia"/>
          <w:color w:val="000000"/>
          <w:sz w:val="32"/>
          <w:szCs w:val="32"/>
        </w:rPr>
        <w:t>年重点工作完成情况。</w:t>
      </w:r>
    </w:p>
    <w:p w:rsidR="00F83060" w:rsidRPr="009323EE" w:rsidRDefault="00F83060" w:rsidP="005B1C51">
      <w:pPr>
        <w:spacing w:line="576" w:lineRule="exact"/>
        <w:ind w:firstLineChars="200" w:firstLine="643"/>
        <w:rPr>
          <w:rFonts w:ascii="楷体_GB2312" w:eastAsia="楷体_GB2312" w:hint="eastAsia"/>
          <w:b/>
          <w:bCs/>
          <w:sz w:val="32"/>
          <w:szCs w:val="32"/>
          <w:highlight w:val="yellow"/>
        </w:rPr>
      </w:pPr>
      <w:r w:rsidRPr="009323EE">
        <w:rPr>
          <w:rFonts w:ascii="楷体_GB2312" w:eastAsia="楷体_GB2312" w:cs="楷体_GB2312" w:hint="eastAsia"/>
          <w:b/>
          <w:bCs/>
          <w:sz w:val="32"/>
          <w:szCs w:val="32"/>
        </w:rPr>
        <w:t>（</w:t>
      </w:r>
      <w:r w:rsidRPr="009323EE">
        <w:rPr>
          <w:rFonts w:ascii="楷体_GB2312" w:eastAsia="楷体_GB2312" w:hint="eastAsia"/>
          <w:b/>
          <w:bCs/>
          <w:sz w:val="32"/>
          <w:szCs w:val="32"/>
        </w:rPr>
        <w:t>1</w:t>
      </w:r>
      <w:r w:rsidRPr="009323EE">
        <w:rPr>
          <w:rFonts w:ascii="楷体_GB2312" w:eastAsia="楷体_GB2312" w:cs="楷体_GB2312" w:hint="eastAsia"/>
          <w:b/>
          <w:bCs/>
          <w:sz w:val="32"/>
          <w:szCs w:val="32"/>
        </w:rPr>
        <w:t>）抓政治建设，着力提升政治站位</w:t>
      </w:r>
    </w:p>
    <w:p w:rsidR="00F83060" w:rsidRDefault="00F83060" w:rsidP="005B1C51">
      <w:pPr>
        <w:spacing w:line="576" w:lineRule="exact"/>
        <w:ind w:firstLineChars="200" w:firstLine="643"/>
        <w:rPr>
          <w:rFonts w:eastAsia="仿宋_GB2312"/>
          <w:sz w:val="32"/>
          <w:szCs w:val="32"/>
        </w:rPr>
      </w:pPr>
      <w:r>
        <w:rPr>
          <w:rFonts w:eastAsia="仿宋_GB2312" w:cs="仿宋_GB2312" w:hint="eastAsia"/>
          <w:b/>
          <w:bCs/>
          <w:sz w:val="32"/>
          <w:szCs w:val="32"/>
        </w:rPr>
        <w:t>强化政治引领。</w:t>
      </w:r>
      <w:r>
        <w:rPr>
          <w:rFonts w:eastAsia="仿宋_GB2312" w:cs="仿宋_GB2312" w:hint="eastAsia"/>
          <w:sz w:val="32"/>
          <w:szCs w:val="32"/>
        </w:rPr>
        <w:t>认真组织学习贯彻落实党的十九大精神，习近平总书记对四川工作系列重要指示精神，省委十一届三次全会、市委四届四次全会、县委十四届十二次全会等重要会议精神，带头学习《中华人民共和国监察法》《公职人员政务处分暂行规定》及新修订的《中国共产党巡视工作条例》《中国共产党纪律处分条例》等，带动全县纪检监察干部学懂、弄通、做实。紧盯“关键少数”，对</w:t>
      </w:r>
      <w:r>
        <w:rPr>
          <w:rFonts w:eastAsia="仿宋_GB2312"/>
          <w:sz w:val="32"/>
          <w:szCs w:val="32"/>
        </w:rPr>
        <w:t>45</w:t>
      </w:r>
      <w:r>
        <w:rPr>
          <w:rFonts w:eastAsia="仿宋_GB2312" w:cs="仿宋_GB2312" w:hint="eastAsia"/>
          <w:sz w:val="32"/>
          <w:szCs w:val="32"/>
        </w:rPr>
        <w:t>名提拔、重用、交流及免职干部开展廉政谈话并签订廉政承诺书，为全县</w:t>
      </w:r>
      <w:r>
        <w:rPr>
          <w:rFonts w:eastAsia="仿宋_GB2312"/>
          <w:sz w:val="32"/>
          <w:szCs w:val="32"/>
        </w:rPr>
        <w:t>33</w:t>
      </w:r>
      <w:r>
        <w:rPr>
          <w:rFonts w:eastAsia="仿宋_GB2312" w:cs="仿宋_GB2312" w:hint="eastAsia"/>
          <w:sz w:val="32"/>
          <w:szCs w:val="32"/>
        </w:rPr>
        <w:t>名“第一书记”上廉政党课。建立“纪检、信访、审理三会签</w:t>
      </w:r>
      <w:r>
        <w:rPr>
          <w:rFonts w:eastAsia="仿宋_GB2312"/>
          <w:sz w:val="32"/>
          <w:szCs w:val="32"/>
        </w:rPr>
        <w:t>+</w:t>
      </w:r>
      <w:r>
        <w:rPr>
          <w:rFonts w:eastAsia="仿宋_GB2312" w:cs="仿宋_GB2312" w:hint="eastAsia"/>
          <w:sz w:val="32"/>
          <w:szCs w:val="32"/>
        </w:rPr>
        <w:t>纪委书记一审签”工作规程，严把“党风廉洁意见回复关”，</w:t>
      </w:r>
      <w:proofErr w:type="gramStart"/>
      <w:r>
        <w:rPr>
          <w:rFonts w:eastAsia="仿宋_GB2312" w:cs="仿宋_GB2312" w:hint="eastAsia"/>
          <w:sz w:val="32"/>
          <w:szCs w:val="32"/>
        </w:rPr>
        <w:t>出具党风</w:t>
      </w:r>
      <w:proofErr w:type="gramEnd"/>
      <w:r>
        <w:rPr>
          <w:rFonts w:eastAsia="仿宋_GB2312" w:cs="仿宋_GB2312" w:hint="eastAsia"/>
          <w:sz w:val="32"/>
          <w:szCs w:val="32"/>
        </w:rPr>
        <w:t>廉洁意见</w:t>
      </w:r>
      <w:r>
        <w:rPr>
          <w:rFonts w:eastAsia="仿宋_GB2312"/>
          <w:sz w:val="32"/>
          <w:szCs w:val="32"/>
        </w:rPr>
        <w:t>1900</w:t>
      </w:r>
      <w:r>
        <w:rPr>
          <w:rFonts w:eastAsia="仿宋_GB2312" w:cs="仿宋_GB2312" w:hint="eastAsia"/>
          <w:sz w:val="32"/>
          <w:szCs w:val="32"/>
        </w:rPr>
        <w:t>余人次，向县委和</w:t>
      </w:r>
      <w:r>
        <w:rPr>
          <w:rFonts w:eastAsia="仿宋_GB2312" w:cs="仿宋_GB2312" w:hint="eastAsia"/>
          <w:sz w:val="32"/>
          <w:szCs w:val="32"/>
        </w:rPr>
        <w:lastRenderedPageBreak/>
        <w:t>组织部门建议取消</w:t>
      </w:r>
      <w:r>
        <w:rPr>
          <w:rFonts w:eastAsia="仿宋_GB2312"/>
          <w:sz w:val="32"/>
          <w:szCs w:val="32"/>
        </w:rPr>
        <w:t>12</w:t>
      </w:r>
      <w:r>
        <w:rPr>
          <w:rFonts w:eastAsia="仿宋_GB2312" w:cs="仿宋_GB2312" w:hint="eastAsia"/>
          <w:sz w:val="32"/>
          <w:szCs w:val="32"/>
        </w:rPr>
        <w:t>名提名、考察人选及评优资格。</w:t>
      </w:r>
    </w:p>
    <w:p w:rsidR="00F83060" w:rsidRDefault="00F83060" w:rsidP="005B1C51">
      <w:pPr>
        <w:spacing w:line="576" w:lineRule="exact"/>
        <w:ind w:firstLineChars="200" w:firstLine="643"/>
        <w:rPr>
          <w:rFonts w:eastAsia="仿宋_GB2312"/>
          <w:sz w:val="32"/>
          <w:szCs w:val="32"/>
        </w:rPr>
      </w:pPr>
      <w:r>
        <w:rPr>
          <w:rFonts w:eastAsia="仿宋_GB2312" w:cs="仿宋_GB2312" w:hint="eastAsia"/>
          <w:b/>
          <w:bCs/>
          <w:sz w:val="32"/>
          <w:szCs w:val="32"/>
        </w:rPr>
        <w:t>严肃党内政治生活。</w:t>
      </w:r>
      <w:r>
        <w:rPr>
          <w:rFonts w:eastAsia="仿宋_GB2312" w:cs="仿宋_GB2312" w:hint="eastAsia"/>
          <w:sz w:val="32"/>
          <w:szCs w:val="32"/>
        </w:rPr>
        <w:t>印发《关于进一步开展党的政治纪律和政治规矩学习教育的通知》，把学习贯彻党的十九大精神、党章、新形势下党内政治生活的若干准则作为规范党内政治生活的重要内容，加强对党内政治生活状况、党的路线方针政策执行情况、民主集中制等各项制度执行情况的监督检查，推动党委（党组）和全体党员模范遵守党章党规。召开纪检监察系统民主生活会，委机关班子成员共向班子提出意见建议</w:t>
      </w:r>
      <w:r>
        <w:rPr>
          <w:rFonts w:eastAsia="仿宋_GB2312"/>
          <w:sz w:val="32"/>
          <w:szCs w:val="32"/>
        </w:rPr>
        <w:t>31</w:t>
      </w:r>
      <w:r>
        <w:rPr>
          <w:rFonts w:eastAsia="仿宋_GB2312" w:cs="仿宋_GB2312" w:hint="eastAsia"/>
          <w:sz w:val="32"/>
          <w:szCs w:val="32"/>
        </w:rPr>
        <w:t>条，班子成员相互提出批评和意见</w:t>
      </w:r>
      <w:r>
        <w:rPr>
          <w:rFonts w:eastAsia="仿宋_GB2312"/>
          <w:sz w:val="32"/>
          <w:szCs w:val="32"/>
        </w:rPr>
        <w:t>117</w:t>
      </w:r>
      <w:r>
        <w:rPr>
          <w:rFonts w:eastAsia="仿宋_GB2312" w:cs="仿宋_GB2312" w:hint="eastAsia"/>
          <w:sz w:val="32"/>
          <w:szCs w:val="32"/>
        </w:rPr>
        <w:t>条，切实提高民主生活会的“麻辣味”和“针对性”。</w:t>
      </w:r>
    </w:p>
    <w:p w:rsidR="00F83060" w:rsidRDefault="00F83060" w:rsidP="005B1C51">
      <w:pPr>
        <w:pStyle w:val="2"/>
        <w:spacing w:line="576" w:lineRule="exact"/>
        <w:ind w:firstLineChars="200" w:firstLine="643"/>
        <w:rPr>
          <w:rFonts w:ascii="Times New Roman" w:eastAsia="楷体_GB2312" w:cs="Times New Roman"/>
          <w:b/>
          <w:bCs/>
          <w:sz w:val="32"/>
          <w:szCs w:val="32"/>
        </w:rPr>
      </w:pPr>
      <w:r>
        <w:rPr>
          <w:rFonts w:ascii="Times New Roman" w:eastAsia="楷体_GB2312" w:cs="楷体_GB2312" w:hint="eastAsia"/>
          <w:b/>
          <w:bCs/>
          <w:sz w:val="32"/>
          <w:szCs w:val="32"/>
        </w:rPr>
        <w:t>（</w:t>
      </w:r>
      <w:r>
        <w:rPr>
          <w:rFonts w:ascii="Times New Roman" w:eastAsia="楷体_GB2312" w:cs="Times New Roman"/>
          <w:b/>
          <w:bCs/>
          <w:sz w:val="32"/>
          <w:szCs w:val="32"/>
        </w:rPr>
        <w:t>2</w:t>
      </w:r>
      <w:r>
        <w:rPr>
          <w:rFonts w:ascii="Times New Roman" w:eastAsia="楷体_GB2312" w:cs="楷体_GB2312" w:hint="eastAsia"/>
          <w:b/>
          <w:bCs/>
          <w:sz w:val="32"/>
          <w:szCs w:val="32"/>
        </w:rPr>
        <w:t>）抓服务保障，构建干事创业的良好氛围</w:t>
      </w:r>
    </w:p>
    <w:p w:rsidR="00F83060" w:rsidRDefault="00F83060" w:rsidP="005B1C51">
      <w:pPr>
        <w:pStyle w:val="2"/>
        <w:spacing w:line="576" w:lineRule="exact"/>
        <w:ind w:firstLineChars="200" w:firstLine="643"/>
        <w:rPr>
          <w:rFonts w:ascii="Times New Roman" w:eastAsia="仿宋_GB2312" w:cs="Times New Roman"/>
          <w:b/>
          <w:bCs/>
          <w:sz w:val="32"/>
          <w:szCs w:val="32"/>
        </w:rPr>
      </w:pPr>
      <w:r>
        <w:rPr>
          <w:rFonts w:ascii="Times New Roman" w:eastAsia="仿宋_GB2312" w:hint="eastAsia"/>
          <w:b/>
          <w:bCs/>
          <w:sz w:val="32"/>
          <w:szCs w:val="32"/>
        </w:rPr>
        <w:t>深入开展经常性纪律教育。</w:t>
      </w:r>
      <w:r>
        <w:rPr>
          <w:rFonts w:ascii="Times New Roman" w:eastAsia="仿宋_GB2312" w:hint="eastAsia"/>
          <w:sz w:val="32"/>
          <w:szCs w:val="32"/>
        </w:rPr>
        <w:t>组织全县科级及以上领导干部旁听职务犯罪庭审、观看警示教育片《滥权之殇》《荣辱两重天》，受教育党员干部达</w:t>
      </w:r>
      <w:r>
        <w:rPr>
          <w:rFonts w:ascii="Times New Roman" w:eastAsia="仿宋_GB2312" w:cs="Times New Roman"/>
          <w:sz w:val="32"/>
          <w:szCs w:val="32"/>
        </w:rPr>
        <w:t>1100</w:t>
      </w:r>
      <w:r>
        <w:rPr>
          <w:rFonts w:ascii="Times New Roman" w:eastAsia="仿宋_GB2312" w:hint="eastAsia"/>
          <w:sz w:val="32"/>
          <w:szCs w:val="32"/>
        </w:rPr>
        <w:t>余人（次）。以“美丽荥经”“廉洁荥经”为主阵地，推送廉政信息</w:t>
      </w:r>
      <w:r>
        <w:rPr>
          <w:rFonts w:ascii="Times New Roman" w:eastAsia="仿宋_GB2312" w:cs="Times New Roman"/>
          <w:sz w:val="32"/>
          <w:szCs w:val="32"/>
        </w:rPr>
        <w:t>400</w:t>
      </w:r>
      <w:r>
        <w:rPr>
          <w:rFonts w:ascii="Times New Roman" w:eastAsia="仿宋_GB2312" w:hint="eastAsia"/>
          <w:sz w:val="32"/>
          <w:szCs w:val="32"/>
        </w:rPr>
        <w:t>余条，通报曝光典型案例</w:t>
      </w:r>
      <w:r>
        <w:rPr>
          <w:rFonts w:ascii="Times New Roman" w:eastAsia="仿宋_GB2312" w:cs="Times New Roman"/>
          <w:sz w:val="32"/>
          <w:szCs w:val="32"/>
        </w:rPr>
        <w:t>4</w:t>
      </w:r>
      <w:r>
        <w:rPr>
          <w:rFonts w:ascii="Times New Roman" w:eastAsia="仿宋_GB2312" w:hint="eastAsia"/>
          <w:sz w:val="32"/>
          <w:szCs w:val="32"/>
        </w:rPr>
        <w:t>件</w:t>
      </w:r>
      <w:r>
        <w:rPr>
          <w:rFonts w:ascii="Times New Roman" w:eastAsia="仿宋_GB2312" w:cs="Times New Roman"/>
          <w:sz w:val="32"/>
          <w:szCs w:val="32"/>
        </w:rPr>
        <w:t>5</w:t>
      </w:r>
      <w:r>
        <w:rPr>
          <w:rFonts w:ascii="Times New Roman" w:eastAsia="仿宋_GB2312" w:hint="eastAsia"/>
          <w:sz w:val="32"/>
          <w:szCs w:val="32"/>
        </w:rPr>
        <w:t>人，反腐倡廉宣传教育的覆盖面和影响力进一步扩大。加大四川省纪检监察信息直报工作力度，今年以来，累计向省纪委报送信息</w:t>
      </w:r>
      <w:r>
        <w:rPr>
          <w:rFonts w:ascii="Times New Roman" w:eastAsia="仿宋_GB2312" w:cs="Times New Roman"/>
          <w:sz w:val="32"/>
          <w:szCs w:val="32"/>
        </w:rPr>
        <w:t>70</w:t>
      </w:r>
      <w:r>
        <w:rPr>
          <w:rFonts w:ascii="Times New Roman" w:eastAsia="仿宋_GB2312" w:hint="eastAsia"/>
          <w:sz w:val="32"/>
          <w:szCs w:val="32"/>
        </w:rPr>
        <w:t>条、</w:t>
      </w:r>
      <w:r>
        <w:rPr>
          <w:rFonts w:ascii="Times New Roman" w:eastAsia="仿宋_GB2312" w:cs="Times New Roman"/>
          <w:sz w:val="32"/>
          <w:szCs w:val="32"/>
        </w:rPr>
        <w:t>36</w:t>
      </w:r>
      <w:r>
        <w:rPr>
          <w:rFonts w:ascii="Times New Roman" w:eastAsia="仿宋_GB2312" w:hint="eastAsia"/>
          <w:sz w:val="32"/>
          <w:szCs w:val="32"/>
        </w:rPr>
        <w:t>条被采编（采用）、得分</w:t>
      </w:r>
      <w:r>
        <w:rPr>
          <w:rFonts w:ascii="Times New Roman" w:eastAsia="仿宋_GB2312" w:cs="Times New Roman"/>
          <w:sz w:val="32"/>
          <w:szCs w:val="32"/>
        </w:rPr>
        <w:t>39</w:t>
      </w:r>
      <w:r>
        <w:rPr>
          <w:rFonts w:ascii="Times New Roman" w:eastAsia="仿宋_GB2312" w:hint="eastAsia"/>
          <w:sz w:val="32"/>
          <w:szCs w:val="32"/>
        </w:rPr>
        <w:t>分，向市纪委报送信息</w:t>
      </w:r>
      <w:r>
        <w:rPr>
          <w:rFonts w:ascii="Times New Roman" w:eastAsia="仿宋_GB2312" w:cs="Times New Roman"/>
          <w:sz w:val="32"/>
          <w:szCs w:val="32"/>
        </w:rPr>
        <w:t>91</w:t>
      </w:r>
      <w:r>
        <w:rPr>
          <w:rFonts w:ascii="Times New Roman" w:eastAsia="仿宋_GB2312" w:hint="eastAsia"/>
          <w:sz w:val="32"/>
          <w:szCs w:val="32"/>
        </w:rPr>
        <w:t>条、</w:t>
      </w:r>
      <w:r>
        <w:rPr>
          <w:rFonts w:ascii="Times New Roman" w:eastAsia="仿宋_GB2312" w:cs="Times New Roman"/>
          <w:sz w:val="32"/>
          <w:szCs w:val="32"/>
        </w:rPr>
        <w:t>70</w:t>
      </w:r>
      <w:r>
        <w:rPr>
          <w:rFonts w:ascii="Times New Roman" w:eastAsia="仿宋_GB2312" w:hint="eastAsia"/>
          <w:sz w:val="32"/>
          <w:szCs w:val="32"/>
        </w:rPr>
        <w:t>条被采编（采用）、得分</w:t>
      </w:r>
      <w:r>
        <w:rPr>
          <w:rFonts w:ascii="Times New Roman" w:eastAsia="仿宋_GB2312" w:cs="Times New Roman"/>
          <w:sz w:val="32"/>
          <w:szCs w:val="32"/>
        </w:rPr>
        <w:t>71</w:t>
      </w:r>
      <w:r>
        <w:rPr>
          <w:rFonts w:ascii="Times New Roman" w:eastAsia="仿宋_GB2312" w:hint="eastAsia"/>
          <w:sz w:val="32"/>
          <w:szCs w:val="32"/>
        </w:rPr>
        <w:t>分（在全市排名第</w:t>
      </w:r>
      <w:r>
        <w:rPr>
          <w:rFonts w:ascii="Times New Roman" w:eastAsia="仿宋_GB2312" w:cs="Times New Roman"/>
          <w:sz w:val="32"/>
          <w:szCs w:val="32"/>
        </w:rPr>
        <w:t>3</w:t>
      </w:r>
      <w:r>
        <w:rPr>
          <w:rFonts w:ascii="Times New Roman" w:eastAsia="仿宋_GB2312" w:hint="eastAsia"/>
          <w:sz w:val="32"/>
          <w:szCs w:val="32"/>
        </w:rPr>
        <w:t>位）。积极配合上级做好宣传信息采访报道和约稿任务，</w:t>
      </w:r>
      <w:r>
        <w:rPr>
          <w:rFonts w:ascii="Times New Roman" w:eastAsia="仿宋_GB2312" w:cs="Times New Roman"/>
          <w:sz w:val="32"/>
          <w:szCs w:val="32"/>
        </w:rPr>
        <w:t>18</w:t>
      </w:r>
      <w:r>
        <w:rPr>
          <w:rFonts w:ascii="Times New Roman" w:eastAsia="仿宋_GB2312" w:hint="eastAsia"/>
          <w:sz w:val="32"/>
          <w:szCs w:val="32"/>
        </w:rPr>
        <w:t>篇信息（约稿）被省、市级媒体采编（采用）。</w:t>
      </w:r>
    </w:p>
    <w:p w:rsidR="00F83060" w:rsidRDefault="00F83060" w:rsidP="005B1C51">
      <w:pPr>
        <w:pStyle w:val="2"/>
        <w:spacing w:line="576" w:lineRule="exact"/>
        <w:ind w:firstLineChars="200" w:firstLine="643"/>
        <w:rPr>
          <w:rFonts w:ascii="Times New Roman" w:eastAsia="仿宋_GB2312" w:cs="Times New Roman"/>
          <w:sz w:val="32"/>
          <w:szCs w:val="32"/>
        </w:rPr>
      </w:pPr>
      <w:r>
        <w:rPr>
          <w:rFonts w:ascii="Times New Roman" w:eastAsia="仿宋_GB2312" w:hint="eastAsia"/>
          <w:b/>
          <w:bCs/>
          <w:sz w:val="32"/>
          <w:szCs w:val="32"/>
        </w:rPr>
        <w:t>大力实践“四种形态”强化日常监督。</w:t>
      </w:r>
      <w:r>
        <w:rPr>
          <w:rFonts w:ascii="Times New Roman" w:eastAsia="仿宋_GB2312" w:hint="eastAsia"/>
          <w:sz w:val="32"/>
          <w:szCs w:val="32"/>
        </w:rPr>
        <w:t>坚持抓早抓小、认真落实提醒谈话、约谈函询、诫勉谈话等监督制度，下大</w:t>
      </w:r>
      <w:r>
        <w:rPr>
          <w:rFonts w:ascii="Times New Roman" w:eastAsia="仿宋_GB2312" w:hint="eastAsia"/>
          <w:sz w:val="32"/>
          <w:szCs w:val="32"/>
        </w:rPr>
        <w:lastRenderedPageBreak/>
        <w:t>力气加强日常监督管理，使红脸出汗成为常态，及时发现和纠正领导班子和干部队伍中出现的苗头性、倾向性问题。今年以来，谈话函询</w:t>
      </w:r>
      <w:r>
        <w:rPr>
          <w:rFonts w:ascii="Times New Roman" w:eastAsia="仿宋_GB2312" w:cs="Times New Roman"/>
          <w:sz w:val="32"/>
          <w:szCs w:val="32"/>
        </w:rPr>
        <w:t>170</w:t>
      </w:r>
      <w:r>
        <w:rPr>
          <w:rFonts w:ascii="Times New Roman" w:eastAsia="仿宋_GB2312" w:hint="eastAsia"/>
          <w:sz w:val="32"/>
          <w:szCs w:val="32"/>
        </w:rPr>
        <w:t>件（次），出具监察建议书</w:t>
      </w:r>
      <w:r>
        <w:rPr>
          <w:rFonts w:ascii="Times New Roman" w:eastAsia="仿宋_GB2312" w:cs="Times New Roman"/>
          <w:sz w:val="32"/>
          <w:szCs w:val="32"/>
        </w:rPr>
        <w:t>4</w:t>
      </w:r>
      <w:r>
        <w:rPr>
          <w:rFonts w:ascii="Times New Roman" w:eastAsia="仿宋_GB2312" w:hint="eastAsia"/>
          <w:sz w:val="32"/>
          <w:szCs w:val="32"/>
        </w:rPr>
        <w:t>份。免予纪律处分</w:t>
      </w:r>
      <w:r>
        <w:rPr>
          <w:rFonts w:ascii="Times New Roman" w:eastAsia="仿宋_GB2312" w:cs="Times New Roman"/>
          <w:sz w:val="32"/>
          <w:szCs w:val="32"/>
        </w:rPr>
        <w:t>3</w:t>
      </w:r>
      <w:r>
        <w:rPr>
          <w:rFonts w:ascii="Times New Roman" w:eastAsia="仿宋_GB2312" w:hint="eastAsia"/>
          <w:sz w:val="32"/>
          <w:szCs w:val="32"/>
        </w:rPr>
        <w:t>人，恢复党员权利</w:t>
      </w:r>
      <w:r>
        <w:rPr>
          <w:rFonts w:ascii="Times New Roman" w:eastAsia="仿宋_GB2312" w:cs="Times New Roman"/>
          <w:sz w:val="32"/>
          <w:szCs w:val="32"/>
        </w:rPr>
        <w:t>3</w:t>
      </w:r>
      <w:r>
        <w:rPr>
          <w:rFonts w:ascii="Times New Roman" w:eastAsia="仿宋_GB2312" w:hint="eastAsia"/>
          <w:sz w:val="32"/>
          <w:szCs w:val="32"/>
        </w:rPr>
        <w:t>人，解除政纪处分</w:t>
      </w:r>
      <w:r>
        <w:rPr>
          <w:rFonts w:ascii="Times New Roman" w:eastAsia="仿宋_GB2312" w:cs="Times New Roman"/>
          <w:sz w:val="32"/>
          <w:szCs w:val="32"/>
        </w:rPr>
        <w:t>8</w:t>
      </w:r>
      <w:r>
        <w:rPr>
          <w:rFonts w:ascii="Times New Roman" w:eastAsia="仿宋_GB2312" w:hint="eastAsia"/>
          <w:sz w:val="32"/>
          <w:szCs w:val="32"/>
        </w:rPr>
        <w:t>人，</w:t>
      </w:r>
      <w:r>
        <w:rPr>
          <w:rFonts w:ascii="Times New Roman" w:eastAsia="仿宋_GB2312" w:cs="Times New Roman"/>
          <w:sz w:val="32"/>
          <w:szCs w:val="32"/>
        </w:rPr>
        <w:t>30</w:t>
      </w:r>
      <w:r>
        <w:rPr>
          <w:rFonts w:ascii="Times New Roman" w:eastAsia="仿宋_GB2312" w:hint="eastAsia"/>
          <w:sz w:val="32"/>
          <w:szCs w:val="32"/>
        </w:rPr>
        <w:t>余名干部上缴违纪</w:t>
      </w:r>
      <w:proofErr w:type="gramStart"/>
      <w:r>
        <w:rPr>
          <w:rFonts w:ascii="Times New Roman" w:eastAsia="仿宋_GB2312" w:hint="eastAsia"/>
          <w:sz w:val="32"/>
          <w:szCs w:val="32"/>
        </w:rPr>
        <w:t>违法款</w:t>
      </w:r>
      <w:proofErr w:type="gramEnd"/>
      <w:r>
        <w:rPr>
          <w:rFonts w:ascii="Times New Roman" w:eastAsia="仿宋_GB2312" w:cs="Times New Roman"/>
          <w:sz w:val="32"/>
          <w:szCs w:val="32"/>
        </w:rPr>
        <w:t>49</w:t>
      </w:r>
      <w:r>
        <w:rPr>
          <w:rFonts w:ascii="Times New Roman" w:eastAsia="仿宋_GB2312" w:hint="eastAsia"/>
          <w:sz w:val="32"/>
          <w:szCs w:val="32"/>
        </w:rPr>
        <w:t>余万元。全县运用“四种形态”处理</w:t>
      </w:r>
      <w:r>
        <w:rPr>
          <w:rFonts w:ascii="Times New Roman" w:eastAsia="仿宋_GB2312" w:cs="Times New Roman"/>
          <w:sz w:val="32"/>
          <w:szCs w:val="32"/>
        </w:rPr>
        <w:t>282</w:t>
      </w:r>
      <w:r>
        <w:rPr>
          <w:rFonts w:ascii="Times New Roman" w:eastAsia="仿宋_GB2312" w:hint="eastAsia"/>
          <w:sz w:val="32"/>
          <w:szCs w:val="32"/>
        </w:rPr>
        <w:t>人（次），各形态占比分别为</w:t>
      </w:r>
      <w:r>
        <w:rPr>
          <w:rFonts w:ascii="Times New Roman" w:eastAsia="仿宋_GB2312" w:cs="Times New Roman"/>
          <w:sz w:val="32"/>
          <w:szCs w:val="32"/>
        </w:rPr>
        <w:t>69.5%</w:t>
      </w:r>
      <w:r>
        <w:rPr>
          <w:rFonts w:ascii="Times New Roman" w:eastAsia="仿宋_GB2312" w:hint="eastAsia"/>
          <w:sz w:val="32"/>
          <w:szCs w:val="32"/>
        </w:rPr>
        <w:t>、</w:t>
      </w:r>
      <w:r>
        <w:rPr>
          <w:rFonts w:ascii="Times New Roman" w:eastAsia="仿宋_GB2312" w:cs="Times New Roman"/>
          <w:sz w:val="32"/>
          <w:szCs w:val="32"/>
        </w:rPr>
        <w:t>27%</w:t>
      </w:r>
      <w:r>
        <w:rPr>
          <w:rFonts w:ascii="Times New Roman" w:eastAsia="仿宋_GB2312" w:hint="eastAsia"/>
          <w:sz w:val="32"/>
          <w:szCs w:val="32"/>
        </w:rPr>
        <w:t>、</w:t>
      </w:r>
      <w:r>
        <w:rPr>
          <w:rFonts w:ascii="Times New Roman" w:eastAsia="仿宋_GB2312" w:cs="Times New Roman"/>
          <w:sz w:val="32"/>
          <w:szCs w:val="32"/>
        </w:rPr>
        <w:t>2.1%</w:t>
      </w:r>
      <w:r>
        <w:rPr>
          <w:rFonts w:ascii="Times New Roman" w:eastAsia="仿宋_GB2312" w:hint="eastAsia"/>
          <w:sz w:val="32"/>
          <w:szCs w:val="32"/>
        </w:rPr>
        <w:t>、</w:t>
      </w:r>
      <w:r>
        <w:rPr>
          <w:rFonts w:ascii="Times New Roman" w:eastAsia="仿宋_GB2312" w:cs="Times New Roman"/>
          <w:sz w:val="32"/>
          <w:szCs w:val="32"/>
        </w:rPr>
        <w:t>1.4%</w:t>
      </w:r>
      <w:r>
        <w:rPr>
          <w:rFonts w:ascii="Times New Roman" w:eastAsia="仿宋_GB2312" w:hint="eastAsia"/>
          <w:sz w:val="32"/>
          <w:szCs w:val="32"/>
        </w:rPr>
        <w:t>。</w:t>
      </w:r>
    </w:p>
    <w:p w:rsidR="00F83060" w:rsidRDefault="00F83060" w:rsidP="005B1C51">
      <w:pPr>
        <w:pStyle w:val="2"/>
        <w:spacing w:line="576" w:lineRule="exact"/>
        <w:ind w:firstLineChars="200" w:firstLine="643"/>
        <w:rPr>
          <w:rFonts w:ascii="Times New Roman" w:eastAsia="楷体_GB2312" w:cs="Times New Roman"/>
          <w:b/>
          <w:bCs/>
          <w:sz w:val="32"/>
          <w:szCs w:val="32"/>
        </w:rPr>
      </w:pPr>
      <w:proofErr w:type="gramStart"/>
      <w:r>
        <w:rPr>
          <w:rFonts w:ascii="Times New Roman" w:eastAsia="仿宋_GB2312" w:hint="eastAsia"/>
          <w:b/>
          <w:bCs/>
          <w:sz w:val="32"/>
          <w:szCs w:val="32"/>
        </w:rPr>
        <w:t>构建亲清新型</w:t>
      </w:r>
      <w:proofErr w:type="gramEnd"/>
      <w:r>
        <w:rPr>
          <w:rFonts w:ascii="Times New Roman" w:eastAsia="仿宋_GB2312" w:hint="eastAsia"/>
          <w:b/>
          <w:bCs/>
          <w:sz w:val="32"/>
          <w:szCs w:val="32"/>
        </w:rPr>
        <w:t>政商关系。</w:t>
      </w:r>
      <w:r>
        <w:rPr>
          <w:rFonts w:ascii="Times New Roman" w:eastAsia="仿宋_GB2312" w:hint="eastAsia"/>
          <w:sz w:val="32"/>
          <w:szCs w:val="32"/>
        </w:rPr>
        <w:t>制定“项目攻坚年”“</w:t>
      </w:r>
      <w:r>
        <w:rPr>
          <w:rFonts w:ascii="Times New Roman" w:eastAsia="仿宋_GB2312" w:cs="Times New Roman"/>
          <w:sz w:val="32"/>
          <w:szCs w:val="32"/>
        </w:rPr>
        <w:t>6+1</w:t>
      </w:r>
      <w:r>
        <w:rPr>
          <w:rFonts w:ascii="Times New Roman" w:eastAsia="仿宋_GB2312" w:hint="eastAsia"/>
          <w:sz w:val="32"/>
          <w:szCs w:val="32"/>
        </w:rPr>
        <w:t>”保障措施，对执行、贪腐、庸懒、乱为、安全、质量方面开展“六必问责”。“亮剑”官商勾结、利益输送等腐败问题，严厉打击“袍哥”文化、“干亲”文化，坚决杜绝权钱交易、权情交易。聚焦优化营商环境工作中的形式主义、官僚主义新动向新表现，坚决整治不作为、慢作为、乱作为、吃拿卡要等问题，严肃追究营商环境中的失职失责和作风问题。</w:t>
      </w:r>
    </w:p>
    <w:p w:rsidR="00F83060" w:rsidRDefault="00F83060" w:rsidP="005B1C51">
      <w:pPr>
        <w:spacing w:line="576" w:lineRule="exact"/>
        <w:ind w:firstLineChars="200" w:firstLine="643"/>
        <w:rPr>
          <w:rFonts w:eastAsia="楷体_GB2312"/>
          <w:b/>
          <w:bCs/>
          <w:sz w:val="32"/>
          <w:szCs w:val="32"/>
        </w:rPr>
      </w:pPr>
      <w:r>
        <w:rPr>
          <w:rFonts w:eastAsia="楷体_GB2312" w:cs="楷体_GB2312" w:hint="eastAsia"/>
          <w:b/>
          <w:bCs/>
          <w:sz w:val="32"/>
          <w:szCs w:val="32"/>
        </w:rPr>
        <w:t>（</w:t>
      </w:r>
      <w:r>
        <w:rPr>
          <w:rFonts w:eastAsia="楷体_GB2312"/>
          <w:b/>
          <w:bCs/>
          <w:sz w:val="32"/>
          <w:szCs w:val="32"/>
        </w:rPr>
        <w:t>3</w:t>
      </w:r>
      <w:r>
        <w:rPr>
          <w:rFonts w:eastAsia="楷体_GB2312" w:cs="楷体_GB2312" w:hint="eastAsia"/>
          <w:b/>
          <w:bCs/>
          <w:sz w:val="32"/>
          <w:szCs w:val="32"/>
        </w:rPr>
        <w:t>）抓责任落实，推动全面从严治党落地生根</w:t>
      </w:r>
    </w:p>
    <w:p w:rsidR="00F83060" w:rsidRDefault="00F83060" w:rsidP="005B1C51">
      <w:pPr>
        <w:pStyle w:val="2"/>
        <w:spacing w:line="576" w:lineRule="exact"/>
        <w:ind w:firstLineChars="200" w:firstLine="643"/>
        <w:rPr>
          <w:rFonts w:ascii="Times New Roman" w:eastAsia="仿宋_GB2312" w:cs="Times New Roman"/>
          <w:b/>
          <w:bCs/>
          <w:sz w:val="32"/>
          <w:szCs w:val="32"/>
        </w:rPr>
      </w:pPr>
      <w:r>
        <w:rPr>
          <w:rFonts w:ascii="Times New Roman" w:eastAsia="仿宋_GB2312" w:hint="eastAsia"/>
          <w:b/>
          <w:bCs/>
          <w:sz w:val="32"/>
          <w:szCs w:val="32"/>
        </w:rPr>
        <w:t>压实管党治党政治责任。</w:t>
      </w:r>
      <w:r>
        <w:rPr>
          <w:rFonts w:ascii="Times New Roman" w:eastAsia="仿宋_GB2312" w:hint="eastAsia"/>
          <w:sz w:val="32"/>
          <w:szCs w:val="32"/>
        </w:rPr>
        <w:t>制定出台《关于推进</w:t>
      </w:r>
      <w:r>
        <w:rPr>
          <w:rFonts w:ascii="Times New Roman" w:eastAsia="仿宋_GB2312" w:cs="Times New Roman"/>
          <w:sz w:val="32"/>
          <w:szCs w:val="32"/>
        </w:rPr>
        <w:t>2018</w:t>
      </w:r>
      <w:r>
        <w:rPr>
          <w:rFonts w:ascii="Times New Roman" w:eastAsia="仿宋_GB2312" w:hint="eastAsia"/>
          <w:sz w:val="32"/>
          <w:szCs w:val="32"/>
        </w:rPr>
        <w:t>年全面从严治党、党风廉政建设和反腐败工作的意见》《</w:t>
      </w:r>
      <w:r>
        <w:rPr>
          <w:rFonts w:ascii="Times New Roman" w:eastAsia="仿宋_GB2312" w:cs="Times New Roman"/>
          <w:sz w:val="32"/>
          <w:szCs w:val="32"/>
        </w:rPr>
        <w:t>2018</w:t>
      </w:r>
      <w:r>
        <w:rPr>
          <w:rFonts w:ascii="Times New Roman" w:eastAsia="仿宋_GB2312" w:hint="eastAsia"/>
          <w:sz w:val="32"/>
          <w:szCs w:val="32"/>
        </w:rPr>
        <w:t>年党风廉政建设和反腐败工作考核办法》，细化分解党风廉政建设责任清单</w:t>
      </w:r>
      <w:r>
        <w:rPr>
          <w:rFonts w:ascii="Times New Roman" w:eastAsia="仿宋_GB2312" w:cs="Times New Roman"/>
          <w:sz w:val="32"/>
          <w:szCs w:val="32"/>
        </w:rPr>
        <w:t>189</w:t>
      </w:r>
      <w:r>
        <w:rPr>
          <w:rFonts w:ascii="Times New Roman" w:eastAsia="仿宋_GB2312" w:hint="eastAsia"/>
          <w:sz w:val="32"/>
          <w:szCs w:val="32"/>
        </w:rPr>
        <w:t>项，签订落实党风廉政建设主体责任书</w:t>
      </w:r>
      <w:r>
        <w:rPr>
          <w:rFonts w:ascii="Times New Roman" w:eastAsia="仿宋_GB2312" w:cs="Times New Roman"/>
          <w:sz w:val="32"/>
          <w:szCs w:val="32"/>
        </w:rPr>
        <w:t>84</w:t>
      </w:r>
      <w:r>
        <w:rPr>
          <w:rFonts w:ascii="Times New Roman" w:eastAsia="仿宋_GB2312" w:hint="eastAsia"/>
          <w:sz w:val="32"/>
          <w:szCs w:val="32"/>
        </w:rPr>
        <w:t>份、监督责任书</w:t>
      </w:r>
      <w:r>
        <w:rPr>
          <w:rFonts w:ascii="Times New Roman" w:eastAsia="仿宋_GB2312" w:cs="Times New Roman"/>
          <w:sz w:val="32"/>
          <w:szCs w:val="32"/>
        </w:rPr>
        <w:t>50</w:t>
      </w:r>
      <w:r>
        <w:rPr>
          <w:rFonts w:ascii="Times New Roman" w:eastAsia="仿宋_GB2312" w:hint="eastAsia"/>
          <w:sz w:val="32"/>
          <w:szCs w:val="32"/>
        </w:rPr>
        <w:t>份。实行县级领导督导联系制，县委常委带队开展党风廉政建设责任制落实情况专项检查，严格落实“一季</w:t>
      </w:r>
      <w:proofErr w:type="gramStart"/>
      <w:r>
        <w:rPr>
          <w:rFonts w:ascii="Times New Roman" w:eastAsia="仿宋_GB2312" w:hint="eastAsia"/>
          <w:sz w:val="32"/>
          <w:szCs w:val="32"/>
        </w:rPr>
        <w:t>一</w:t>
      </w:r>
      <w:proofErr w:type="gramEnd"/>
      <w:r>
        <w:rPr>
          <w:rFonts w:ascii="Times New Roman" w:eastAsia="仿宋_GB2312" w:hint="eastAsia"/>
          <w:sz w:val="32"/>
          <w:szCs w:val="32"/>
        </w:rPr>
        <w:t>推进、一季</w:t>
      </w:r>
      <w:proofErr w:type="gramStart"/>
      <w:r>
        <w:rPr>
          <w:rFonts w:ascii="Times New Roman" w:eastAsia="仿宋_GB2312" w:hint="eastAsia"/>
          <w:sz w:val="32"/>
          <w:szCs w:val="32"/>
        </w:rPr>
        <w:t>一研</w:t>
      </w:r>
      <w:proofErr w:type="gramEnd"/>
      <w:r>
        <w:rPr>
          <w:rFonts w:ascii="Times New Roman" w:eastAsia="仿宋_GB2312" w:hint="eastAsia"/>
          <w:sz w:val="32"/>
          <w:szCs w:val="32"/>
        </w:rPr>
        <w:t>判、一季</w:t>
      </w:r>
      <w:proofErr w:type="gramStart"/>
      <w:r>
        <w:rPr>
          <w:rFonts w:ascii="Times New Roman" w:eastAsia="仿宋_GB2312" w:hint="eastAsia"/>
          <w:sz w:val="32"/>
          <w:szCs w:val="32"/>
        </w:rPr>
        <w:t>一</w:t>
      </w:r>
      <w:proofErr w:type="gramEnd"/>
      <w:r>
        <w:rPr>
          <w:rFonts w:ascii="Times New Roman" w:eastAsia="仿宋_GB2312" w:hint="eastAsia"/>
          <w:sz w:val="32"/>
          <w:szCs w:val="32"/>
        </w:rPr>
        <w:t>督促”。出台《荥经县党风廉政建设党委主体责任追究办法（试行）》，将履行“两个责任”和“一岗双责”情况纳入班子成员</w:t>
      </w:r>
      <w:proofErr w:type="gramStart"/>
      <w:r>
        <w:rPr>
          <w:rFonts w:ascii="Times New Roman" w:eastAsia="仿宋_GB2312" w:hint="eastAsia"/>
          <w:sz w:val="32"/>
          <w:szCs w:val="32"/>
        </w:rPr>
        <w:t>述责述</w:t>
      </w:r>
      <w:proofErr w:type="gramEnd"/>
      <w:r>
        <w:rPr>
          <w:rFonts w:ascii="Times New Roman" w:eastAsia="仿宋_GB2312" w:hint="eastAsia"/>
          <w:sz w:val="32"/>
          <w:szCs w:val="32"/>
        </w:rPr>
        <w:t>廉、</w:t>
      </w:r>
      <w:r>
        <w:rPr>
          <w:rFonts w:ascii="Times New Roman" w:eastAsia="仿宋_GB2312" w:hint="eastAsia"/>
          <w:sz w:val="32"/>
          <w:szCs w:val="32"/>
        </w:rPr>
        <w:lastRenderedPageBreak/>
        <w:t>年终考核和民主生活会重要内容。深入推进县级党员领导干部</w:t>
      </w:r>
      <w:proofErr w:type="gramStart"/>
      <w:r>
        <w:rPr>
          <w:rFonts w:ascii="Times New Roman" w:eastAsia="仿宋_GB2312" w:hint="eastAsia"/>
          <w:sz w:val="32"/>
          <w:szCs w:val="32"/>
        </w:rPr>
        <w:t>述责述廉试点</w:t>
      </w:r>
      <w:proofErr w:type="gramEnd"/>
      <w:r>
        <w:rPr>
          <w:rFonts w:ascii="Times New Roman" w:eastAsia="仿宋_GB2312" w:hint="eastAsia"/>
          <w:sz w:val="32"/>
          <w:szCs w:val="32"/>
        </w:rPr>
        <w:t>工作，</w:t>
      </w:r>
      <w:r>
        <w:rPr>
          <w:rFonts w:ascii="Times New Roman" w:eastAsia="仿宋_GB2312" w:cs="Times New Roman"/>
          <w:sz w:val="32"/>
          <w:szCs w:val="32"/>
        </w:rPr>
        <w:t>25</w:t>
      </w:r>
      <w:r>
        <w:rPr>
          <w:rFonts w:ascii="Times New Roman" w:eastAsia="仿宋_GB2312" w:hint="eastAsia"/>
          <w:sz w:val="32"/>
          <w:szCs w:val="32"/>
        </w:rPr>
        <w:t>名县级党员领导干部、</w:t>
      </w:r>
      <w:r>
        <w:rPr>
          <w:rFonts w:ascii="Times New Roman" w:eastAsia="仿宋_GB2312" w:cs="Times New Roman"/>
          <w:sz w:val="32"/>
          <w:szCs w:val="32"/>
        </w:rPr>
        <w:t>500</w:t>
      </w:r>
      <w:r>
        <w:rPr>
          <w:rFonts w:ascii="Times New Roman" w:eastAsia="仿宋_GB2312" w:hint="eastAsia"/>
          <w:sz w:val="32"/>
          <w:szCs w:val="32"/>
        </w:rPr>
        <w:t>余名科级领导干部分别向县纪委（派驻纪检组）</w:t>
      </w:r>
      <w:proofErr w:type="gramStart"/>
      <w:r>
        <w:rPr>
          <w:rFonts w:ascii="Times New Roman" w:eastAsia="仿宋_GB2312" w:hint="eastAsia"/>
          <w:sz w:val="32"/>
          <w:szCs w:val="32"/>
        </w:rPr>
        <w:t>述责述</w:t>
      </w:r>
      <w:proofErr w:type="gramEnd"/>
      <w:r>
        <w:rPr>
          <w:rFonts w:ascii="Times New Roman" w:eastAsia="仿宋_GB2312" w:hint="eastAsia"/>
          <w:sz w:val="32"/>
          <w:szCs w:val="32"/>
        </w:rPr>
        <w:t>廉。问</w:t>
      </w:r>
      <w:proofErr w:type="gramStart"/>
      <w:r>
        <w:rPr>
          <w:rFonts w:ascii="Times New Roman" w:eastAsia="仿宋_GB2312" w:hint="eastAsia"/>
          <w:sz w:val="32"/>
          <w:szCs w:val="32"/>
        </w:rPr>
        <w:t>责主体</w:t>
      </w:r>
      <w:proofErr w:type="gramEnd"/>
      <w:r>
        <w:rPr>
          <w:rFonts w:ascii="Times New Roman" w:eastAsia="仿宋_GB2312" w:hint="eastAsia"/>
          <w:sz w:val="32"/>
          <w:szCs w:val="32"/>
        </w:rPr>
        <w:t>责任落实不力的部门党组织负责人</w:t>
      </w:r>
      <w:r>
        <w:rPr>
          <w:rFonts w:ascii="Times New Roman" w:eastAsia="仿宋_GB2312" w:cs="Times New Roman"/>
          <w:sz w:val="32"/>
          <w:szCs w:val="32"/>
        </w:rPr>
        <w:t>1</w:t>
      </w:r>
      <w:r>
        <w:rPr>
          <w:rFonts w:ascii="Times New Roman" w:eastAsia="仿宋_GB2312" w:hint="eastAsia"/>
          <w:sz w:val="32"/>
          <w:szCs w:val="32"/>
        </w:rPr>
        <w:t>名，县委对全县</w:t>
      </w:r>
      <w:r>
        <w:rPr>
          <w:rFonts w:ascii="Times New Roman" w:eastAsia="仿宋_GB2312" w:cs="Times New Roman"/>
          <w:sz w:val="32"/>
          <w:szCs w:val="32"/>
        </w:rPr>
        <w:t>21</w:t>
      </w:r>
      <w:r>
        <w:rPr>
          <w:rFonts w:ascii="Times New Roman" w:eastAsia="仿宋_GB2312" w:hint="eastAsia"/>
          <w:sz w:val="32"/>
          <w:szCs w:val="32"/>
        </w:rPr>
        <w:t>个乡（镇）党委书记进行全面从严治党集体约谈。</w:t>
      </w:r>
    </w:p>
    <w:p w:rsidR="00F83060" w:rsidRDefault="00F83060" w:rsidP="005B1C51">
      <w:pPr>
        <w:pStyle w:val="2"/>
        <w:spacing w:line="576" w:lineRule="exact"/>
        <w:ind w:firstLineChars="200" w:firstLine="643"/>
        <w:rPr>
          <w:rFonts w:ascii="Times New Roman" w:cs="Times New Roman"/>
        </w:rPr>
      </w:pPr>
      <w:r>
        <w:rPr>
          <w:rFonts w:ascii="Times New Roman" w:eastAsia="仿宋_GB2312" w:hint="eastAsia"/>
          <w:b/>
          <w:bCs/>
          <w:sz w:val="32"/>
          <w:szCs w:val="32"/>
        </w:rPr>
        <w:t>着力提升社会评价满意度。</w:t>
      </w:r>
      <w:r>
        <w:rPr>
          <w:rFonts w:ascii="Times New Roman" w:eastAsia="仿宋_GB2312" w:hint="eastAsia"/>
          <w:sz w:val="32"/>
          <w:szCs w:val="32"/>
        </w:rPr>
        <w:t>紧扣进入全省党风廉政建设社会评价前</w:t>
      </w:r>
      <w:r>
        <w:rPr>
          <w:rFonts w:ascii="Times New Roman" w:eastAsia="仿宋_GB2312" w:cs="Times New Roman"/>
          <w:sz w:val="32"/>
          <w:szCs w:val="32"/>
        </w:rPr>
        <w:t>120</w:t>
      </w:r>
      <w:r>
        <w:rPr>
          <w:rFonts w:ascii="Times New Roman" w:eastAsia="仿宋_GB2312" w:hint="eastAsia"/>
          <w:sz w:val="32"/>
          <w:szCs w:val="32"/>
        </w:rPr>
        <w:t>位的目标任务，以</w:t>
      </w:r>
      <w:r>
        <w:rPr>
          <w:rFonts w:ascii="Times New Roman" w:eastAsia="仿宋_GB2312" w:cs="Times New Roman"/>
          <w:sz w:val="32"/>
          <w:szCs w:val="32"/>
        </w:rPr>
        <w:t>2018</w:t>
      </w:r>
      <w:r>
        <w:rPr>
          <w:rFonts w:ascii="Times New Roman" w:eastAsia="仿宋_GB2312" w:hint="eastAsia"/>
          <w:sz w:val="32"/>
          <w:szCs w:val="32"/>
        </w:rPr>
        <w:t>年度全市党风廉政建设社会评价看基层测评反馈</w:t>
      </w:r>
      <w:r>
        <w:rPr>
          <w:rFonts w:ascii="Times New Roman" w:eastAsia="仿宋_GB2312" w:cs="Times New Roman"/>
          <w:sz w:val="32"/>
          <w:szCs w:val="32"/>
        </w:rPr>
        <w:t>272</w:t>
      </w:r>
      <w:r>
        <w:rPr>
          <w:rFonts w:ascii="Times New Roman" w:eastAsia="仿宋_GB2312" w:hint="eastAsia"/>
          <w:sz w:val="32"/>
          <w:szCs w:val="32"/>
        </w:rPr>
        <w:t>个问题整改为契机，及时“报账”、挂号“销账”、公开“晒账”。印发《深入开展“进村入户大随访”活动提升党风廉政建设社会评价满意度的工作方案》，召开全县党风廉政建设社会评价工作推进会</w:t>
      </w:r>
      <w:r>
        <w:rPr>
          <w:rFonts w:ascii="Times New Roman" w:eastAsia="仿宋_GB2312" w:cs="Times New Roman"/>
          <w:sz w:val="32"/>
          <w:szCs w:val="32"/>
        </w:rPr>
        <w:t>3</w:t>
      </w:r>
      <w:r>
        <w:rPr>
          <w:rFonts w:ascii="Times New Roman" w:eastAsia="仿宋_GB2312" w:hint="eastAsia"/>
          <w:sz w:val="32"/>
          <w:szCs w:val="32"/>
        </w:rPr>
        <w:t>次，差异</w:t>
      </w:r>
      <w:proofErr w:type="gramStart"/>
      <w:r>
        <w:rPr>
          <w:rFonts w:ascii="Times New Roman" w:eastAsia="仿宋_GB2312" w:hint="eastAsia"/>
          <w:sz w:val="32"/>
          <w:szCs w:val="32"/>
        </w:rPr>
        <w:t>化制定乡</w:t>
      </w:r>
      <w:proofErr w:type="gramEnd"/>
      <w:r>
        <w:rPr>
          <w:rFonts w:ascii="Times New Roman" w:eastAsia="仿宋_GB2312" w:hint="eastAsia"/>
          <w:sz w:val="32"/>
          <w:szCs w:val="32"/>
        </w:rPr>
        <w:t>（镇）及部门社会评价目标，修订优化党风廉政建设责任制考核办法，完善社会评价考核结果适用。加大考核分值，在其他基础考核得出考核总分的基础上，根据社会评价测评结果，单独给予相应的加分和减分，使结果利用更直接。对我县</w:t>
      </w:r>
      <w:r>
        <w:rPr>
          <w:rFonts w:ascii="Times New Roman" w:eastAsia="仿宋_GB2312" w:cs="Times New Roman"/>
          <w:sz w:val="32"/>
          <w:szCs w:val="32"/>
        </w:rPr>
        <w:t>2018</w:t>
      </w:r>
      <w:r>
        <w:rPr>
          <w:rFonts w:ascii="Times New Roman" w:eastAsia="仿宋_GB2312" w:hint="eastAsia"/>
          <w:sz w:val="32"/>
          <w:szCs w:val="32"/>
        </w:rPr>
        <w:t>年度社会评价看基层排名全市</w:t>
      </w:r>
      <w:r>
        <w:rPr>
          <w:rFonts w:ascii="Times New Roman" w:eastAsia="仿宋_GB2312" w:cs="Times New Roman"/>
          <w:sz w:val="32"/>
          <w:szCs w:val="32"/>
        </w:rPr>
        <w:t>100</w:t>
      </w:r>
      <w:r>
        <w:rPr>
          <w:rFonts w:ascii="Times New Roman" w:eastAsia="仿宋_GB2312" w:hint="eastAsia"/>
          <w:sz w:val="32"/>
          <w:szCs w:val="32"/>
        </w:rPr>
        <w:t>位以后的</w:t>
      </w:r>
      <w:r>
        <w:rPr>
          <w:rFonts w:ascii="Times New Roman" w:eastAsia="仿宋_GB2312" w:cs="Times New Roman"/>
          <w:sz w:val="32"/>
          <w:szCs w:val="32"/>
        </w:rPr>
        <w:t>9</w:t>
      </w:r>
      <w:r>
        <w:rPr>
          <w:rFonts w:ascii="Times New Roman" w:eastAsia="仿宋_GB2312" w:hint="eastAsia"/>
          <w:sz w:val="32"/>
          <w:szCs w:val="32"/>
        </w:rPr>
        <w:t>个乡（镇）党委书记、乡（镇）长、纪委书记和联系乡（镇）县级领导进行集体约谈。</w:t>
      </w:r>
    </w:p>
    <w:p w:rsidR="00F83060" w:rsidRDefault="00F83060" w:rsidP="005B1C51">
      <w:pPr>
        <w:spacing w:line="576" w:lineRule="exact"/>
        <w:ind w:firstLineChars="200" w:firstLine="643"/>
        <w:rPr>
          <w:rFonts w:eastAsia="楷体_GB2312"/>
          <w:b/>
          <w:bCs/>
          <w:sz w:val="32"/>
          <w:szCs w:val="32"/>
        </w:rPr>
      </w:pPr>
      <w:r>
        <w:rPr>
          <w:rFonts w:eastAsia="楷体_GB2312" w:cs="楷体_GB2312" w:hint="eastAsia"/>
          <w:b/>
          <w:bCs/>
          <w:sz w:val="32"/>
          <w:szCs w:val="32"/>
        </w:rPr>
        <w:t>（</w:t>
      </w:r>
      <w:r>
        <w:rPr>
          <w:rFonts w:eastAsia="楷体_GB2312"/>
          <w:b/>
          <w:bCs/>
          <w:sz w:val="32"/>
          <w:szCs w:val="32"/>
        </w:rPr>
        <w:t>4</w:t>
      </w:r>
      <w:r>
        <w:rPr>
          <w:rFonts w:eastAsia="楷体_GB2312" w:cs="楷体_GB2312" w:hint="eastAsia"/>
          <w:b/>
          <w:bCs/>
          <w:sz w:val="32"/>
          <w:szCs w:val="32"/>
        </w:rPr>
        <w:t>）抓作风建设，推动党风政风向善向好</w:t>
      </w:r>
    </w:p>
    <w:p w:rsidR="00F83060" w:rsidRDefault="00F83060" w:rsidP="005B1C51">
      <w:pPr>
        <w:pStyle w:val="2"/>
        <w:spacing w:line="576" w:lineRule="exact"/>
        <w:ind w:firstLineChars="200" w:firstLine="643"/>
        <w:rPr>
          <w:rFonts w:ascii="Times New Roman" w:cs="Times New Roman"/>
        </w:rPr>
      </w:pPr>
      <w:r>
        <w:rPr>
          <w:rFonts w:ascii="Times New Roman" w:eastAsia="仿宋_GB2312" w:hint="eastAsia"/>
          <w:b/>
          <w:bCs/>
          <w:sz w:val="32"/>
          <w:szCs w:val="32"/>
        </w:rPr>
        <w:t>持续深化中央八项规定精神。</w:t>
      </w:r>
      <w:r>
        <w:rPr>
          <w:rFonts w:ascii="Times New Roman" w:eastAsia="仿宋_GB2312" w:hint="eastAsia"/>
          <w:sz w:val="32"/>
          <w:szCs w:val="32"/>
        </w:rPr>
        <w:t>把监督检查中央八项规定及实施细则精神、省委省政府十项规定及实施细则和市委市政府具体规定执行情况作为重点任务和经常性工作。紧盯关键节点，发出廉政提醒短信</w:t>
      </w:r>
      <w:r>
        <w:rPr>
          <w:rFonts w:ascii="Times New Roman" w:eastAsia="仿宋_GB2312" w:cs="Times New Roman"/>
          <w:sz w:val="32"/>
          <w:szCs w:val="32"/>
        </w:rPr>
        <w:t>1.7</w:t>
      </w:r>
      <w:r>
        <w:rPr>
          <w:rFonts w:ascii="Times New Roman" w:eastAsia="仿宋_GB2312" w:hint="eastAsia"/>
          <w:sz w:val="32"/>
          <w:szCs w:val="32"/>
        </w:rPr>
        <w:t>万余条，围绕公款吃喝、滥发钱物、“三公”经费管理分别对</w:t>
      </w:r>
      <w:r>
        <w:rPr>
          <w:rFonts w:ascii="Times New Roman" w:eastAsia="仿宋_GB2312" w:cs="Times New Roman"/>
          <w:sz w:val="32"/>
          <w:szCs w:val="32"/>
        </w:rPr>
        <w:t>18</w:t>
      </w:r>
      <w:r>
        <w:rPr>
          <w:rFonts w:ascii="Times New Roman" w:eastAsia="仿宋_GB2312" w:hint="eastAsia"/>
          <w:sz w:val="32"/>
          <w:szCs w:val="32"/>
        </w:rPr>
        <w:t>个乡（镇）、</w:t>
      </w:r>
      <w:r>
        <w:rPr>
          <w:rFonts w:ascii="Times New Roman" w:eastAsia="仿宋_GB2312" w:cs="Times New Roman"/>
          <w:sz w:val="32"/>
          <w:szCs w:val="32"/>
        </w:rPr>
        <w:t>45</w:t>
      </w:r>
      <w:r>
        <w:rPr>
          <w:rFonts w:ascii="Times New Roman" w:eastAsia="仿宋_GB2312" w:hint="eastAsia"/>
          <w:sz w:val="32"/>
          <w:szCs w:val="32"/>
        </w:rPr>
        <w:t>个部</w:t>
      </w:r>
      <w:r>
        <w:rPr>
          <w:rFonts w:ascii="Times New Roman" w:eastAsia="仿宋_GB2312" w:hint="eastAsia"/>
          <w:sz w:val="32"/>
          <w:szCs w:val="32"/>
        </w:rPr>
        <w:lastRenderedPageBreak/>
        <w:t>门开展</w:t>
      </w:r>
      <w:r>
        <w:rPr>
          <w:rFonts w:ascii="Times New Roman" w:eastAsia="仿宋_GB2312" w:cs="Times New Roman"/>
          <w:sz w:val="32"/>
          <w:szCs w:val="32"/>
        </w:rPr>
        <w:t>3</w:t>
      </w:r>
      <w:r>
        <w:rPr>
          <w:rFonts w:ascii="Times New Roman" w:eastAsia="仿宋_GB2312" w:hint="eastAsia"/>
          <w:sz w:val="32"/>
          <w:szCs w:val="32"/>
        </w:rPr>
        <w:t>轮专项检查，发现并督促整改问题</w:t>
      </w:r>
      <w:r>
        <w:rPr>
          <w:rFonts w:ascii="Times New Roman" w:eastAsia="仿宋_GB2312" w:cs="Times New Roman"/>
          <w:sz w:val="32"/>
          <w:szCs w:val="32"/>
        </w:rPr>
        <w:t>171</w:t>
      </w:r>
      <w:r>
        <w:rPr>
          <w:rFonts w:ascii="Times New Roman" w:eastAsia="仿宋_GB2312" w:hint="eastAsia"/>
          <w:sz w:val="32"/>
          <w:szCs w:val="32"/>
        </w:rPr>
        <w:t>个。印发《关于开展全县干部职工收送红包礼金问题专项整治工作的通知》，持续深入开展收送红包礼金、公车私用等问题专项治理，全县</w:t>
      </w:r>
      <w:r>
        <w:rPr>
          <w:rFonts w:ascii="Times New Roman" w:eastAsia="仿宋_GB2312" w:cs="Times New Roman"/>
          <w:sz w:val="32"/>
          <w:szCs w:val="32"/>
        </w:rPr>
        <w:t>2700</w:t>
      </w:r>
      <w:r>
        <w:rPr>
          <w:rFonts w:ascii="Times New Roman" w:eastAsia="仿宋_GB2312" w:hint="eastAsia"/>
          <w:sz w:val="32"/>
          <w:szCs w:val="32"/>
        </w:rPr>
        <w:t>余名干部职工</w:t>
      </w:r>
      <w:proofErr w:type="gramStart"/>
      <w:r>
        <w:rPr>
          <w:rFonts w:ascii="Times New Roman" w:eastAsia="仿宋_GB2312" w:hint="eastAsia"/>
          <w:sz w:val="32"/>
          <w:szCs w:val="32"/>
        </w:rPr>
        <w:t>作出</w:t>
      </w:r>
      <w:proofErr w:type="gramEnd"/>
      <w:r>
        <w:rPr>
          <w:rFonts w:ascii="Times New Roman" w:eastAsia="仿宋_GB2312" w:hint="eastAsia"/>
          <w:sz w:val="32"/>
          <w:szCs w:val="32"/>
        </w:rPr>
        <w:t>不收送红包礼金承诺。严格执行操办婚丧喜庆事宜报告制度，今年以来，有</w:t>
      </w:r>
      <w:r>
        <w:rPr>
          <w:rFonts w:ascii="Times New Roman" w:eastAsia="仿宋_GB2312" w:cs="Times New Roman"/>
          <w:sz w:val="32"/>
          <w:szCs w:val="32"/>
        </w:rPr>
        <w:t>3</w:t>
      </w:r>
      <w:r>
        <w:rPr>
          <w:rFonts w:ascii="Times New Roman" w:eastAsia="仿宋_GB2312" w:hint="eastAsia"/>
          <w:sz w:val="32"/>
          <w:szCs w:val="32"/>
        </w:rPr>
        <w:t>名科级以上领导干部按规定进行报告。立案查处违反中央八项规定精神案件</w:t>
      </w:r>
      <w:r>
        <w:rPr>
          <w:rFonts w:ascii="Times New Roman" w:eastAsia="仿宋_GB2312" w:cs="Times New Roman"/>
          <w:sz w:val="32"/>
          <w:szCs w:val="32"/>
        </w:rPr>
        <w:t>6</w:t>
      </w:r>
      <w:r>
        <w:rPr>
          <w:rFonts w:ascii="Times New Roman" w:eastAsia="仿宋_GB2312" w:hint="eastAsia"/>
          <w:sz w:val="32"/>
          <w:szCs w:val="32"/>
        </w:rPr>
        <w:t>件</w:t>
      </w:r>
      <w:r>
        <w:rPr>
          <w:rFonts w:ascii="Times New Roman" w:eastAsia="仿宋_GB2312" w:cs="Times New Roman"/>
          <w:sz w:val="32"/>
          <w:szCs w:val="32"/>
        </w:rPr>
        <w:t>6</w:t>
      </w:r>
      <w:r>
        <w:rPr>
          <w:rFonts w:ascii="Times New Roman" w:eastAsia="仿宋_GB2312" w:hint="eastAsia"/>
          <w:sz w:val="32"/>
          <w:szCs w:val="32"/>
        </w:rPr>
        <w:t>人，通报曝光</w:t>
      </w:r>
      <w:r>
        <w:rPr>
          <w:rFonts w:ascii="Times New Roman" w:eastAsia="仿宋_GB2312" w:cs="Times New Roman"/>
          <w:sz w:val="32"/>
          <w:szCs w:val="32"/>
        </w:rPr>
        <w:t>3</w:t>
      </w:r>
      <w:r>
        <w:rPr>
          <w:rFonts w:ascii="Times New Roman" w:eastAsia="仿宋_GB2312" w:hint="eastAsia"/>
          <w:sz w:val="32"/>
          <w:szCs w:val="32"/>
        </w:rPr>
        <w:t>件</w:t>
      </w:r>
      <w:r>
        <w:rPr>
          <w:rFonts w:ascii="Times New Roman" w:eastAsia="仿宋_GB2312" w:cs="Times New Roman"/>
          <w:sz w:val="32"/>
          <w:szCs w:val="32"/>
        </w:rPr>
        <w:t>3</w:t>
      </w:r>
      <w:r>
        <w:rPr>
          <w:rFonts w:ascii="Times New Roman" w:eastAsia="仿宋_GB2312" w:hint="eastAsia"/>
          <w:sz w:val="32"/>
          <w:szCs w:val="32"/>
        </w:rPr>
        <w:t>人。</w:t>
      </w:r>
    </w:p>
    <w:p w:rsidR="00F83060" w:rsidRDefault="00F83060" w:rsidP="005B1C51">
      <w:pPr>
        <w:pStyle w:val="2"/>
        <w:spacing w:line="576" w:lineRule="exact"/>
        <w:ind w:firstLineChars="200" w:firstLine="643"/>
        <w:rPr>
          <w:rFonts w:ascii="Times New Roman" w:eastAsia="仿宋_GB2312" w:cs="Times New Roman"/>
          <w:sz w:val="32"/>
          <w:szCs w:val="32"/>
        </w:rPr>
      </w:pPr>
      <w:r>
        <w:rPr>
          <w:rFonts w:ascii="Times New Roman" w:eastAsia="仿宋_GB2312" w:hint="eastAsia"/>
          <w:b/>
          <w:bCs/>
          <w:sz w:val="32"/>
          <w:szCs w:val="32"/>
        </w:rPr>
        <w:t>下更大力气整治形式主义和官僚主义。</w:t>
      </w:r>
      <w:r>
        <w:rPr>
          <w:rFonts w:ascii="Times New Roman" w:eastAsia="仿宋_GB2312" w:hint="eastAsia"/>
          <w:sz w:val="32"/>
          <w:szCs w:val="32"/>
        </w:rPr>
        <w:t>强化对省委正风</w:t>
      </w:r>
      <w:proofErr w:type="gramStart"/>
      <w:r>
        <w:rPr>
          <w:rFonts w:ascii="Times New Roman" w:eastAsia="仿宋_GB2312" w:hint="eastAsia"/>
          <w:sz w:val="32"/>
          <w:szCs w:val="32"/>
        </w:rPr>
        <w:t>肃</w:t>
      </w:r>
      <w:proofErr w:type="gramEnd"/>
      <w:r>
        <w:rPr>
          <w:rFonts w:ascii="Times New Roman" w:eastAsia="仿宋_GB2312" w:hint="eastAsia"/>
          <w:sz w:val="32"/>
          <w:szCs w:val="32"/>
        </w:rPr>
        <w:t>纪第三督查组反馈四大类</w:t>
      </w:r>
      <w:r>
        <w:rPr>
          <w:rFonts w:ascii="Times New Roman" w:eastAsia="仿宋_GB2312" w:cs="Times New Roman"/>
          <w:sz w:val="32"/>
          <w:szCs w:val="32"/>
        </w:rPr>
        <w:t>10</w:t>
      </w:r>
      <w:r>
        <w:rPr>
          <w:rFonts w:ascii="Times New Roman" w:eastAsia="仿宋_GB2312" w:hint="eastAsia"/>
          <w:sz w:val="32"/>
          <w:szCs w:val="32"/>
        </w:rPr>
        <w:t>个方面问题的落实整改，目前已全部整改到位并移交</w:t>
      </w:r>
      <w:r>
        <w:rPr>
          <w:rFonts w:ascii="Times New Roman" w:eastAsia="仿宋_GB2312" w:cs="Times New Roman"/>
          <w:sz w:val="32"/>
          <w:szCs w:val="32"/>
        </w:rPr>
        <w:t>3</w:t>
      </w:r>
      <w:r>
        <w:rPr>
          <w:rFonts w:ascii="Times New Roman" w:eastAsia="仿宋_GB2312" w:hint="eastAsia"/>
          <w:sz w:val="32"/>
          <w:szCs w:val="32"/>
        </w:rPr>
        <w:t>件问题线索。对照形式主义、官僚主义</w:t>
      </w:r>
      <w:r>
        <w:rPr>
          <w:rFonts w:ascii="Times New Roman" w:eastAsia="仿宋_GB2312" w:cs="Times New Roman"/>
          <w:sz w:val="32"/>
          <w:szCs w:val="32"/>
        </w:rPr>
        <w:t>12</w:t>
      </w:r>
      <w:r>
        <w:rPr>
          <w:rFonts w:ascii="Times New Roman" w:eastAsia="仿宋_GB2312" w:hint="eastAsia"/>
          <w:sz w:val="32"/>
          <w:szCs w:val="32"/>
        </w:rPr>
        <w:t>种新表现，细化出台《关于进一步改进工作作风、密切联系群众的具体规定》。在全县范围内开展干部作风大整顿，组织全县</w:t>
      </w:r>
      <w:r>
        <w:rPr>
          <w:rFonts w:ascii="Times New Roman" w:eastAsia="仿宋_GB2312" w:cs="Times New Roman"/>
          <w:sz w:val="32"/>
          <w:szCs w:val="32"/>
        </w:rPr>
        <w:t>74</w:t>
      </w:r>
      <w:r>
        <w:rPr>
          <w:rFonts w:ascii="Times New Roman" w:eastAsia="仿宋_GB2312" w:hint="eastAsia"/>
          <w:sz w:val="32"/>
          <w:szCs w:val="32"/>
        </w:rPr>
        <w:t>家单位、</w:t>
      </w:r>
      <w:r>
        <w:rPr>
          <w:rFonts w:ascii="Times New Roman" w:eastAsia="仿宋_GB2312" w:cs="Times New Roman"/>
          <w:sz w:val="32"/>
          <w:szCs w:val="32"/>
        </w:rPr>
        <w:t>7500</w:t>
      </w:r>
      <w:r>
        <w:rPr>
          <w:rFonts w:ascii="Times New Roman" w:eastAsia="仿宋_GB2312" w:hint="eastAsia"/>
          <w:sz w:val="32"/>
          <w:szCs w:val="32"/>
        </w:rPr>
        <w:t>余名党员干部收看收听“阳光问廉”系列电视节目，对标反馈曝光问题建账整改销号，问</w:t>
      </w:r>
      <w:proofErr w:type="gramStart"/>
      <w:r>
        <w:rPr>
          <w:rFonts w:ascii="Times New Roman" w:eastAsia="仿宋_GB2312" w:hint="eastAsia"/>
          <w:sz w:val="32"/>
          <w:szCs w:val="32"/>
        </w:rPr>
        <w:t>责庸懒散浮拖干部</w:t>
      </w:r>
      <w:proofErr w:type="gramEnd"/>
      <w:r>
        <w:rPr>
          <w:rFonts w:ascii="Times New Roman" w:eastAsia="仿宋_GB2312" w:cs="Times New Roman"/>
          <w:sz w:val="32"/>
          <w:szCs w:val="32"/>
        </w:rPr>
        <w:t>22</w:t>
      </w:r>
      <w:r>
        <w:rPr>
          <w:rFonts w:ascii="Times New Roman" w:eastAsia="仿宋_GB2312" w:hint="eastAsia"/>
          <w:sz w:val="32"/>
          <w:szCs w:val="32"/>
        </w:rPr>
        <w:t>人、通报批评</w:t>
      </w:r>
      <w:r>
        <w:rPr>
          <w:rFonts w:ascii="Times New Roman" w:eastAsia="仿宋_GB2312" w:cs="Times New Roman"/>
          <w:sz w:val="32"/>
          <w:szCs w:val="32"/>
        </w:rPr>
        <w:t>2</w:t>
      </w:r>
      <w:r>
        <w:rPr>
          <w:rFonts w:ascii="Times New Roman" w:eastAsia="仿宋_GB2312" w:hint="eastAsia"/>
          <w:sz w:val="32"/>
          <w:szCs w:val="32"/>
        </w:rPr>
        <w:t>人，对涉及问题单位主要负责人进行约谈，在追</w:t>
      </w:r>
      <w:proofErr w:type="gramStart"/>
      <w:r>
        <w:rPr>
          <w:rFonts w:ascii="Times New Roman" w:eastAsia="仿宋_GB2312" w:hint="eastAsia"/>
          <w:sz w:val="32"/>
          <w:szCs w:val="32"/>
        </w:rPr>
        <w:t>责问责上形成</w:t>
      </w:r>
      <w:proofErr w:type="gramEnd"/>
      <w:r>
        <w:rPr>
          <w:rFonts w:ascii="Times New Roman" w:eastAsia="仿宋_GB2312" w:hint="eastAsia"/>
          <w:sz w:val="32"/>
          <w:szCs w:val="32"/>
        </w:rPr>
        <w:t>震慑。</w:t>
      </w:r>
    </w:p>
    <w:p w:rsidR="00F83060" w:rsidRDefault="00F83060" w:rsidP="005B1C51">
      <w:pPr>
        <w:pStyle w:val="2"/>
        <w:spacing w:line="576" w:lineRule="exact"/>
        <w:ind w:firstLineChars="200" w:firstLine="643"/>
        <w:rPr>
          <w:rFonts w:ascii="Times New Roman" w:eastAsia="楷体_GB2312" w:cs="Times New Roman"/>
          <w:b/>
          <w:bCs/>
          <w:sz w:val="32"/>
          <w:szCs w:val="32"/>
        </w:rPr>
      </w:pPr>
      <w:r>
        <w:rPr>
          <w:rFonts w:ascii="Times New Roman" w:eastAsia="楷体_GB2312" w:cs="楷体_GB2312" w:hint="eastAsia"/>
          <w:b/>
          <w:bCs/>
          <w:sz w:val="32"/>
          <w:szCs w:val="32"/>
        </w:rPr>
        <w:t>（</w:t>
      </w:r>
      <w:r>
        <w:rPr>
          <w:rFonts w:ascii="Times New Roman" w:eastAsia="楷体_GB2312" w:cs="Times New Roman"/>
          <w:b/>
          <w:bCs/>
          <w:sz w:val="32"/>
          <w:szCs w:val="32"/>
        </w:rPr>
        <w:t>5</w:t>
      </w:r>
      <w:r>
        <w:rPr>
          <w:rFonts w:ascii="Times New Roman" w:eastAsia="楷体_GB2312" w:cs="楷体_GB2312" w:hint="eastAsia"/>
          <w:b/>
          <w:bCs/>
          <w:sz w:val="32"/>
          <w:szCs w:val="32"/>
        </w:rPr>
        <w:t>）抓惩贪治腐，始终保持反腐败斗争的高压态势</w:t>
      </w:r>
    </w:p>
    <w:p w:rsidR="00F83060" w:rsidRDefault="00F83060" w:rsidP="005B1C51">
      <w:pPr>
        <w:pStyle w:val="2"/>
        <w:spacing w:line="576" w:lineRule="exact"/>
        <w:ind w:firstLineChars="200" w:firstLine="643"/>
        <w:rPr>
          <w:rFonts w:ascii="Times New Roman" w:eastAsia="仿宋_GB2312" w:cs="Times New Roman"/>
          <w:sz w:val="32"/>
          <w:szCs w:val="32"/>
        </w:rPr>
      </w:pPr>
      <w:r>
        <w:rPr>
          <w:rFonts w:ascii="Times New Roman" w:eastAsia="仿宋_GB2312" w:hint="eastAsia"/>
          <w:b/>
          <w:bCs/>
          <w:sz w:val="32"/>
          <w:szCs w:val="32"/>
        </w:rPr>
        <w:t>零容忍惩治腐败。</w:t>
      </w:r>
      <w:r>
        <w:rPr>
          <w:rFonts w:ascii="Times New Roman" w:eastAsia="仿宋_GB2312" w:hint="eastAsia"/>
          <w:sz w:val="32"/>
          <w:szCs w:val="32"/>
        </w:rPr>
        <w:t>开展整治群众身边的不正之风和腐败问题“</w:t>
      </w:r>
      <w:r>
        <w:rPr>
          <w:rFonts w:ascii="Times New Roman" w:eastAsia="仿宋_GB2312" w:cs="Times New Roman"/>
          <w:sz w:val="32"/>
          <w:szCs w:val="32"/>
        </w:rPr>
        <w:t>136</w:t>
      </w:r>
      <w:r>
        <w:rPr>
          <w:rFonts w:ascii="Times New Roman" w:eastAsia="仿宋_GB2312" w:hint="eastAsia"/>
          <w:sz w:val="32"/>
          <w:szCs w:val="32"/>
        </w:rPr>
        <w:t>”专项行动、惠民惠农财政补贴资金“一卡通”管理问题专项整治、深化扶贫领域“</w:t>
      </w:r>
      <w:r>
        <w:rPr>
          <w:rFonts w:ascii="Times New Roman" w:eastAsia="仿宋_GB2312" w:cs="Times New Roman"/>
          <w:sz w:val="32"/>
          <w:szCs w:val="32"/>
        </w:rPr>
        <w:t>3+1</w:t>
      </w:r>
      <w:r>
        <w:rPr>
          <w:rFonts w:ascii="Times New Roman" w:eastAsia="仿宋_GB2312" w:hint="eastAsia"/>
          <w:sz w:val="32"/>
          <w:szCs w:val="32"/>
        </w:rPr>
        <w:t>”专项治理，发起整治基层“微腐败”攻势，发现并督促整改问题</w:t>
      </w:r>
      <w:r>
        <w:rPr>
          <w:rFonts w:ascii="Times New Roman" w:eastAsia="仿宋_GB2312" w:cs="Times New Roman"/>
          <w:sz w:val="32"/>
          <w:szCs w:val="32"/>
        </w:rPr>
        <w:t>166</w:t>
      </w:r>
      <w:r>
        <w:rPr>
          <w:rFonts w:ascii="Times New Roman" w:eastAsia="仿宋_GB2312" w:hint="eastAsia"/>
          <w:sz w:val="32"/>
          <w:szCs w:val="32"/>
        </w:rPr>
        <w:t>个，移送问题线索</w:t>
      </w:r>
      <w:r>
        <w:rPr>
          <w:rFonts w:ascii="Times New Roman" w:eastAsia="仿宋_GB2312" w:cs="Times New Roman"/>
          <w:sz w:val="32"/>
          <w:szCs w:val="32"/>
        </w:rPr>
        <w:t>28</w:t>
      </w:r>
      <w:r>
        <w:rPr>
          <w:rFonts w:ascii="Times New Roman" w:eastAsia="仿宋_GB2312" w:hint="eastAsia"/>
          <w:sz w:val="32"/>
          <w:szCs w:val="32"/>
        </w:rPr>
        <w:t>件，查处扶贫领域腐败和作风问题案件</w:t>
      </w:r>
      <w:r>
        <w:rPr>
          <w:rFonts w:ascii="Times New Roman" w:eastAsia="仿宋_GB2312" w:cs="Times New Roman"/>
          <w:sz w:val="32"/>
          <w:szCs w:val="32"/>
        </w:rPr>
        <w:t>4</w:t>
      </w:r>
      <w:r>
        <w:rPr>
          <w:rFonts w:ascii="Times New Roman" w:eastAsia="仿宋_GB2312" w:hint="eastAsia"/>
          <w:sz w:val="32"/>
          <w:szCs w:val="32"/>
        </w:rPr>
        <w:t>件</w:t>
      </w:r>
      <w:r>
        <w:rPr>
          <w:rFonts w:ascii="Times New Roman" w:eastAsia="仿宋_GB2312" w:cs="Times New Roman"/>
          <w:sz w:val="32"/>
          <w:szCs w:val="32"/>
        </w:rPr>
        <w:t>4</w:t>
      </w:r>
      <w:r>
        <w:rPr>
          <w:rFonts w:ascii="Times New Roman" w:eastAsia="仿宋_GB2312" w:hint="eastAsia"/>
          <w:sz w:val="32"/>
          <w:szCs w:val="32"/>
        </w:rPr>
        <w:t>人，查处群众身边的不正之风和腐败问题案件</w:t>
      </w:r>
      <w:r>
        <w:rPr>
          <w:rFonts w:ascii="Times New Roman" w:eastAsia="仿宋_GB2312" w:cs="Times New Roman"/>
          <w:sz w:val="32"/>
          <w:szCs w:val="32"/>
        </w:rPr>
        <w:t>7</w:t>
      </w:r>
      <w:r>
        <w:rPr>
          <w:rFonts w:ascii="Times New Roman" w:eastAsia="仿宋_GB2312" w:hint="eastAsia"/>
          <w:sz w:val="32"/>
          <w:szCs w:val="32"/>
        </w:rPr>
        <w:t>件</w:t>
      </w:r>
      <w:r>
        <w:rPr>
          <w:rFonts w:ascii="Times New Roman" w:eastAsia="仿宋_GB2312" w:cs="Times New Roman"/>
          <w:sz w:val="32"/>
          <w:szCs w:val="32"/>
        </w:rPr>
        <w:t>7</w:t>
      </w:r>
      <w:r>
        <w:rPr>
          <w:rFonts w:ascii="Times New Roman" w:eastAsia="仿宋_GB2312" w:hint="eastAsia"/>
          <w:sz w:val="32"/>
          <w:szCs w:val="32"/>
        </w:rPr>
        <w:t>人，清退资金</w:t>
      </w:r>
      <w:r>
        <w:rPr>
          <w:rFonts w:ascii="Times New Roman" w:eastAsia="仿宋_GB2312" w:cs="Times New Roman"/>
          <w:sz w:val="32"/>
          <w:szCs w:val="32"/>
        </w:rPr>
        <w:t>17</w:t>
      </w:r>
      <w:r>
        <w:rPr>
          <w:rFonts w:ascii="Times New Roman" w:eastAsia="仿宋_GB2312" w:hint="eastAsia"/>
          <w:sz w:val="32"/>
          <w:szCs w:val="32"/>
        </w:rPr>
        <w:t>余万元。同时，将惩治“蝇贪”与开展扫黑除恶</w:t>
      </w:r>
      <w:r>
        <w:rPr>
          <w:rFonts w:ascii="Times New Roman" w:eastAsia="仿宋_GB2312" w:hint="eastAsia"/>
          <w:sz w:val="32"/>
          <w:szCs w:val="32"/>
        </w:rPr>
        <w:lastRenderedPageBreak/>
        <w:t>专项斗争相结合，严厉打击“村霸”及黑恶势力“保护伞”。今年以来，全县纪检监察机关接受信访举报</w:t>
      </w:r>
      <w:r>
        <w:rPr>
          <w:rFonts w:ascii="Times New Roman" w:eastAsia="仿宋_GB2312" w:cs="Times New Roman"/>
          <w:sz w:val="32"/>
          <w:szCs w:val="32"/>
        </w:rPr>
        <w:t>107</w:t>
      </w:r>
      <w:r>
        <w:rPr>
          <w:rFonts w:ascii="Times New Roman" w:eastAsia="仿宋_GB2312" w:hint="eastAsia"/>
          <w:sz w:val="32"/>
          <w:szCs w:val="32"/>
        </w:rPr>
        <w:t>件，收到问题线索</w:t>
      </w:r>
      <w:r>
        <w:rPr>
          <w:rFonts w:ascii="Times New Roman" w:eastAsia="仿宋_GB2312" w:cs="Times New Roman"/>
          <w:sz w:val="32"/>
          <w:szCs w:val="32"/>
        </w:rPr>
        <w:t>299</w:t>
      </w:r>
      <w:r>
        <w:rPr>
          <w:rFonts w:ascii="Times New Roman" w:eastAsia="仿宋_GB2312" w:hint="eastAsia"/>
          <w:sz w:val="32"/>
          <w:szCs w:val="32"/>
        </w:rPr>
        <w:t>件（线索处置率</w:t>
      </w:r>
      <w:r>
        <w:rPr>
          <w:rFonts w:ascii="Times New Roman" w:eastAsia="仿宋_GB2312" w:cs="Times New Roman"/>
          <w:sz w:val="32"/>
          <w:szCs w:val="32"/>
        </w:rPr>
        <w:t>100%</w:t>
      </w:r>
      <w:r>
        <w:rPr>
          <w:rFonts w:ascii="Times New Roman" w:eastAsia="仿宋_GB2312" w:hint="eastAsia"/>
          <w:sz w:val="32"/>
          <w:szCs w:val="32"/>
        </w:rPr>
        <w:t>），立案审查调查</w:t>
      </w:r>
      <w:r>
        <w:rPr>
          <w:rFonts w:ascii="Times New Roman" w:eastAsia="仿宋_GB2312" w:cs="Times New Roman"/>
          <w:sz w:val="32"/>
          <w:szCs w:val="32"/>
        </w:rPr>
        <w:t>91</w:t>
      </w:r>
      <w:r>
        <w:rPr>
          <w:rFonts w:ascii="Times New Roman" w:eastAsia="仿宋_GB2312" w:hint="eastAsia"/>
          <w:sz w:val="32"/>
          <w:szCs w:val="32"/>
        </w:rPr>
        <w:t>件</w:t>
      </w:r>
      <w:r>
        <w:rPr>
          <w:rFonts w:ascii="Times New Roman" w:eastAsia="仿宋_GB2312" w:cs="Times New Roman"/>
          <w:sz w:val="32"/>
          <w:szCs w:val="32"/>
        </w:rPr>
        <w:t>118</w:t>
      </w:r>
      <w:r>
        <w:rPr>
          <w:rFonts w:ascii="Times New Roman" w:eastAsia="仿宋_GB2312" w:hint="eastAsia"/>
          <w:sz w:val="32"/>
          <w:szCs w:val="32"/>
        </w:rPr>
        <w:t>人（其中，乡科级及以上干部</w:t>
      </w:r>
      <w:r>
        <w:rPr>
          <w:rFonts w:ascii="Times New Roman" w:eastAsia="仿宋_GB2312" w:cs="Times New Roman"/>
          <w:sz w:val="32"/>
          <w:szCs w:val="32"/>
        </w:rPr>
        <w:t>32</w:t>
      </w:r>
      <w:r>
        <w:rPr>
          <w:rFonts w:ascii="Times New Roman" w:eastAsia="仿宋_GB2312" w:hint="eastAsia"/>
          <w:sz w:val="32"/>
          <w:szCs w:val="32"/>
        </w:rPr>
        <w:t>人，“一把手”</w:t>
      </w:r>
      <w:r>
        <w:rPr>
          <w:rFonts w:ascii="Times New Roman" w:eastAsia="仿宋_GB2312" w:cs="Times New Roman"/>
          <w:sz w:val="32"/>
          <w:szCs w:val="32"/>
        </w:rPr>
        <w:t>12</w:t>
      </w:r>
      <w:r>
        <w:rPr>
          <w:rFonts w:ascii="Times New Roman" w:eastAsia="仿宋_GB2312" w:hint="eastAsia"/>
          <w:sz w:val="32"/>
          <w:szCs w:val="32"/>
        </w:rPr>
        <w:t>人），给予党纪政务处分</w:t>
      </w:r>
      <w:r>
        <w:rPr>
          <w:rFonts w:ascii="Times New Roman" w:eastAsia="仿宋_GB2312" w:cs="Times New Roman"/>
          <w:sz w:val="32"/>
          <w:szCs w:val="32"/>
        </w:rPr>
        <w:t>89</w:t>
      </w:r>
      <w:r>
        <w:rPr>
          <w:rFonts w:ascii="Times New Roman" w:eastAsia="仿宋_GB2312" w:hint="eastAsia"/>
          <w:sz w:val="32"/>
          <w:szCs w:val="32"/>
        </w:rPr>
        <w:t>人，留置</w:t>
      </w:r>
      <w:r>
        <w:rPr>
          <w:rFonts w:ascii="Times New Roman" w:eastAsia="仿宋_GB2312" w:cs="Times New Roman"/>
          <w:sz w:val="32"/>
          <w:szCs w:val="32"/>
        </w:rPr>
        <w:t>4</w:t>
      </w:r>
      <w:r>
        <w:rPr>
          <w:rFonts w:ascii="Times New Roman" w:eastAsia="仿宋_GB2312" w:hint="eastAsia"/>
          <w:sz w:val="32"/>
          <w:szCs w:val="32"/>
        </w:rPr>
        <w:t>人，移送审查起诉数</w:t>
      </w:r>
      <w:r>
        <w:rPr>
          <w:rFonts w:ascii="Times New Roman" w:eastAsia="仿宋_GB2312" w:cs="Times New Roman"/>
          <w:sz w:val="32"/>
          <w:szCs w:val="32"/>
        </w:rPr>
        <w:t>1</w:t>
      </w:r>
      <w:r>
        <w:rPr>
          <w:rFonts w:ascii="Times New Roman" w:eastAsia="仿宋_GB2312" w:hint="eastAsia"/>
          <w:sz w:val="32"/>
          <w:szCs w:val="32"/>
        </w:rPr>
        <w:t>人，通报曝光典型案例</w:t>
      </w:r>
      <w:r>
        <w:rPr>
          <w:rFonts w:ascii="Times New Roman" w:eastAsia="仿宋_GB2312" w:cs="Times New Roman"/>
          <w:sz w:val="32"/>
          <w:szCs w:val="32"/>
        </w:rPr>
        <w:t>13</w:t>
      </w:r>
      <w:r>
        <w:rPr>
          <w:rFonts w:ascii="Times New Roman" w:eastAsia="仿宋_GB2312" w:hint="eastAsia"/>
          <w:sz w:val="32"/>
          <w:szCs w:val="32"/>
        </w:rPr>
        <w:t>件</w:t>
      </w:r>
      <w:r>
        <w:rPr>
          <w:rFonts w:ascii="Times New Roman" w:eastAsia="仿宋_GB2312" w:cs="Times New Roman"/>
          <w:sz w:val="32"/>
          <w:szCs w:val="32"/>
        </w:rPr>
        <w:t>25</w:t>
      </w:r>
      <w:r>
        <w:rPr>
          <w:rFonts w:ascii="Times New Roman" w:eastAsia="仿宋_GB2312" w:hint="eastAsia"/>
          <w:sz w:val="32"/>
          <w:szCs w:val="32"/>
        </w:rPr>
        <w:t>人。</w:t>
      </w:r>
    </w:p>
    <w:p w:rsidR="00F83060" w:rsidRDefault="00F83060" w:rsidP="005B1C51">
      <w:pPr>
        <w:pStyle w:val="2"/>
        <w:spacing w:line="576" w:lineRule="exact"/>
        <w:ind w:firstLineChars="200" w:firstLine="643"/>
        <w:rPr>
          <w:rFonts w:ascii="Times New Roman" w:eastAsia="仿宋_GB2312" w:cs="Times New Roman"/>
          <w:sz w:val="32"/>
          <w:szCs w:val="32"/>
        </w:rPr>
      </w:pPr>
      <w:r>
        <w:rPr>
          <w:rFonts w:ascii="Times New Roman" w:eastAsia="仿宋_GB2312" w:hint="eastAsia"/>
          <w:b/>
          <w:bCs/>
          <w:sz w:val="32"/>
          <w:szCs w:val="32"/>
        </w:rPr>
        <w:t>深化标本兼治。</w:t>
      </w:r>
      <w:r>
        <w:rPr>
          <w:rFonts w:ascii="Times New Roman" w:eastAsia="仿宋_GB2312" w:hint="eastAsia"/>
          <w:sz w:val="32"/>
          <w:szCs w:val="32"/>
        </w:rPr>
        <w:t>依托荥经县烈士陵园，挖掘“胡长保舍身保卫毛泽东主席”的廉政文化，推动我县廉政文化基地建设，争创市级廉政文化基地。创作拍摄</w:t>
      </w:r>
      <w:proofErr w:type="gramStart"/>
      <w:r>
        <w:rPr>
          <w:rFonts w:ascii="Times New Roman" w:eastAsia="仿宋_GB2312" w:hint="eastAsia"/>
          <w:sz w:val="32"/>
          <w:szCs w:val="32"/>
        </w:rPr>
        <w:t>廉政公益</w:t>
      </w:r>
      <w:proofErr w:type="gramEnd"/>
      <w:r>
        <w:rPr>
          <w:rFonts w:ascii="Times New Roman" w:eastAsia="仿宋_GB2312" w:hint="eastAsia"/>
          <w:sz w:val="32"/>
          <w:szCs w:val="32"/>
        </w:rPr>
        <w:t>广告</w:t>
      </w:r>
      <w:r>
        <w:rPr>
          <w:rFonts w:ascii="Times New Roman" w:eastAsia="仿宋_GB2312" w:cs="Times New Roman"/>
          <w:sz w:val="32"/>
          <w:szCs w:val="32"/>
        </w:rPr>
        <w:t>——</w:t>
      </w:r>
      <w:r>
        <w:rPr>
          <w:rFonts w:ascii="Times New Roman" w:eastAsia="仿宋_GB2312" w:hint="eastAsia"/>
          <w:sz w:val="32"/>
          <w:szCs w:val="32"/>
        </w:rPr>
        <w:t>《炼·洁》，并通过荥经县广播电视台、</w:t>
      </w:r>
      <w:r>
        <w:rPr>
          <w:rFonts w:ascii="Times New Roman" w:eastAsia="仿宋_GB2312" w:cs="Times New Roman"/>
          <w:sz w:val="32"/>
          <w:szCs w:val="32"/>
        </w:rPr>
        <w:t>LED</w:t>
      </w:r>
      <w:r>
        <w:rPr>
          <w:rFonts w:ascii="Times New Roman" w:eastAsia="仿宋_GB2312" w:hint="eastAsia"/>
          <w:sz w:val="32"/>
          <w:szCs w:val="32"/>
        </w:rPr>
        <w:t>显示屏等进行宣传播放，推动形成新风正气。严格落实领导干部个人有关事项报告、“三重一大”决策记实制度，完善重大决策责任追究机制，规范领导干部配偶、子女及其配偶经商办企业行为，加强对权力运行的监督和制约，扎紧不能腐的制度笼子。完成</w:t>
      </w:r>
      <w:r>
        <w:rPr>
          <w:rFonts w:ascii="Times New Roman" w:eastAsia="仿宋_GB2312" w:cs="Times New Roman"/>
          <w:sz w:val="32"/>
          <w:szCs w:val="32"/>
        </w:rPr>
        <w:t>120</w:t>
      </w:r>
      <w:r>
        <w:rPr>
          <w:rFonts w:ascii="Times New Roman" w:eastAsia="仿宋_GB2312" w:hint="eastAsia"/>
          <w:sz w:val="32"/>
          <w:szCs w:val="32"/>
        </w:rPr>
        <w:t>余个规范性文件廉洁性审查，提出意见建议</w:t>
      </w:r>
      <w:r>
        <w:rPr>
          <w:rFonts w:ascii="Times New Roman" w:eastAsia="仿宋_GB2312" w:cs="Times New Roman"/>
          <w:sz w:val="32"/>
          <w:szCs w:val="32"/>
        </w:rPr>
        <w:t>30</w:t>
      </w:r>
      <w:r>
        <w:rPr>
          <w:rFonts w:ascii="Times New Roman" w:eastAsia="仿宋_GB2312" w:hint="eastAsia"/>
          <w:sz w:val="32"/>
          <w:szCs w:val="32"/>
        </w:rPr>
        <w:t>余条。</w:t>
      </w:r>
    </w:p>
    <w:p w:rsidR="00F83060" w:rsidRDefault="00F83060" w:rsidP="005B1C51">
      <w:pPr>
        <w:pStyle w:val="2"/>
        <w:spacing w:line="576" w:lineRule="exact"/>
        <w:ind w:firstLineChars="200" w:firstLine="643"/>
        <w:rPr>
          <w:rFonts w:ascii="Times New Roman" w:eastAsia="楷体_GB2312" w:cs="Times New Roman"/>
          <w:b/>
          <w:bCs/>
          <w:sz w:val="32"/>
          <w:szCs w:val="32"/>
        </w:rPr>
      </w:pPr>
      <w:r>
        <w:rPr>
          <w:rFonts w:ascii="Times New Roman" w:eastAsia="楷体_GB2312" w:cs="楷体_GB2312" w:hint="eastAsia"/>
          <w:b/>
          <w:bCs/>
          <w:sz w:val="32"/>
          <w:szCs w:val="32"/>
        </w:rPr>
        <w:t>（</w:t>
      </w:r>
      <w:r>
        <w:rPr>
          <w:rFonts w:ascii="Times New Roman" w:eastAsia="楷体_GB2312" w:cs="Times New Roman"/>
          <w:b/>
          <w:bCs/>
          <w:sz w:val="32"/>
          <w:szCs w:val="32"/>
        </w:rPr>
        <w:t>6</w:t>
      </w:r>
      <w:r>
        <w:rPr>
          <w:rFonts w:ascii="Times New Roman" w:eastAsia="楷体_GB2312" w:cs="楷体_GB2312" w:hint="eastAsia"/>
          <w:b/>
          <w:bCs/>
          <w:sz w:val="32"/>
          <w:szCs w:val="32"/>
        </w:rPr>
        <w:t>）抓巡视巡察，充分发挥巡察利剑作用</w:t>
      </w:r>
    </w:p>
    <w:p w:rsidR="00F83060" w:rsidRDefault="00F83060" w:rsidP="005B1C51">
      <w:pPr>
        <w:spacing w:line="576" w:lineRule="exact"/>
        <w:ind w:firstLineChars="200" w:firstLine="643"/>
        <w:rPr>
          <w:rFonts w:eastAsia="仿宋_GB2312"/>
          <w:sz w:val="32"/>
          <w:szCs w:val="32"/>
        </w:rPr>
      </w:pPr>
      <w:r>
        <w:rPr>
          <w:rFonts w:eastAsia="仿宋_GB2312" w:cs="仿宋_GB2312" w:hint="eastAsia"/>
          <w:b/>
          <w:bCs/>
          <w:sz w:val="32"/>
          <w:szCs w:val="32"/>
        </w:rPr>
        <w:t>做好巡视巡察“后半篇文章”。</w:t>
      </w:r>
      <w:r>
        <w:rPr>
          <w:rFonts w:eastAsia="仿宋_GB2312" w:cs="仿宋_GB2312" w:hint="eastAsia"/>
          <w:sz w:val="32"/>
          <w:szCs w:val="32"/>
        </w:rPr>
        <w:t>接受省委巡视和市委巡察“体检”，建立“问题</w:t>
      </w:r>
      <w:r>
        <w:rPr>
          <w:rFonts w:eastAsia="仿宋_GB2312"/>
          <w:sz w:val="32"/>
          <w:szCs w:val="32"/>
        </w:rPr>
        <w:t>+</w:t>
      </w:r>
      <w:r>
        <w:rPr>
          <w:rFonts w:eastAsia="仿宋_GB2312" w:cs="仿宋_GB2312" w:hint="eastAsia"/>
          <w:sz w:val="32"/>
          <w:szCs w:val="32"/>
        </w:rPr>
        <w:t>任务</w:t>
      </w:r>
      <w:r>
        <w:rPr>
          <w:rFonts w:eastAsia="仿宋_GB2312"/>
          <w:sz w:val="32"/>
          <w:szCs w:val="32"/>
        </w:rPr>
        <w:t>+</w:t>
      </w:r>
      <w:r>
        <w:rPr>
          <w:rFonts w:eastAsia="仿宋_GB2312" w:cs="仿宋_GB2312" w:hint="eastAsia"/>
          <w:sz w:val="32"/>
          <w:szCs w:val="32"/>
        </w:rPr>
        <w:t>责任”三张清单，严格</w:t>
      </w:r>
      <w:proofErr w:type="gramStart"/>
      <w:r>
        <w:rPr>
          <w:rFonts w:eastAsia="仿宋_GB2312" w:cs="仿宋_GB2312" w:hint="eastAsia"/>
          <w:sz w:val="32"/>
          <w:szCs w:val="32"/>
        </w:rPr>
        <w:t>整改台</w:t>
      </w:r>
      <w:proofErr w:type="gramEnd"/>
      <w:r>
        <w:rPr>
          <w:rFonts w:eastAsia="仿宋_GB2312" w:cs="仿宋_GB2312" w:hint="eastAsia"/>
          <w:sz w:val="32"/>
          <w:szCs w:val="32"/>
        </w:rPr>
        <w:t>账管理，具体细化整改措施和整改时限，形成县委领导亲自抓、巡察办（组）督促抓、乡（镇）部门具体抓的整体联动局面。截至目前，省委第二巡视组巡视荥经县反馈的</w:t>
      </w:r>
      <w:r>
        <w:rPr>
          <w:rFonts w:eastAsia="仿宋_GB2312"/>
          <w:sz w:val="32"/>
          <w:szCs w:val="32"/>
        </w:rPr>
        <w:t>7</w:t>
      </w:r>
      <w:r>
        <w:rPr>
          <w:rFonts w:eastAsia="仿宋_GB2312" w:cs="仿宋_GB2312" w:hint="eastAsia"/>
          <w:sz w:val="32"/>
          <w:szCs w:val="32"/>
        </w:rPr>
        <w:t>个方面</w:t>
      </w:r>
      <w:r>
        <w:rPr>
          <w:rFonts w:eastAsia="仿宋_GB2312"/>
          <w:sz w:val="32"/>
          <w:szCs w:val="32"/>
        </w:rPr>
        <w:t>20</w:t>
      </w:r>
      <w:r>
        <w:rPr>
          <w:rFonts w:eastAsia="仿宋_GB2312" w:cs="仿宋_GB2312" w:hint="eastAsia"/>
          <w:sz w:val="32"/>
          <w:szCs w:val="32"/>
        </w:rPr>
        <w:t>个问题</w:t>
      </w:r>
      <w:r>
        <w:rPr>
          <w:rFonts w:eastAsia="仿宋_GB2312"/>
          <w:sz w:val="32"/>
          <w:szCs w:val="32"/>
        </w:rPr>
        <w:t>43</w:t>
      </w:r>
      <w:r>
        <w:rPr>
          <w:rFonts w:eastAsia="仿宋_GB2312" w:cs="仿宋_GB2312" w:hint="eastAsia"/>
          <w:sz w:val="32"/>
          <w:szCs w:val="32"/>
        </w:rPr>
        <w:t>个小项已整改到位</w:t>
      </w:r>
      <w:r>
        <w:rPr>
          <w:rFonts w:eastAsia="仿宋_GB2312"/>
          <w:sz w:val="32"/>
          <w:szCs w:val="32"/>
        </w:rPr>
        <w:t>38</w:t>
      </w:r>
      <w:r>
        <w:rPr>
          <w:rFonts w:eastAsia="仿宋_GB2312" w:cs="仿宋_GB2312" w:hint="eastAsia"/>
          <w:sz w:val="32"/>
          <w:szCs w:val="32"/>
        </w:rPr>
        <w:t>个，</w:t>
      </w:r>
      <w:r>
        <w:rPr>
          <w:rFonts w:eastAsia="仿宋_GB2312"/>
          <w:sz w:val="32"/>
          <w:szCs w:val="32"/>
        </w:rPr>
        <w:t>1</w:t>
      </w:r>
      <w:r>
        <w:rPr>
          <w:rFonts w:eastAsia="仿宋_GB2312" w:cs="仿宋_GB2312" w:hint="eastAsia"/>
          <w:sz w:val="32"/>
          <w:szCs w:val="32"/>
        </w:rPr>
        <w:t>个正在整改后，其余</w:t>
      </w:r>
      <w:r>
        <w:rPr>
          <w:rFonts w:eastAsia="仿宋_GB2312"/>
          <w:sz w:val="32"/>
          <w:szCs w:val="32"/>
        </w:rPr>
        <w:t>4</w:t>
      </w:r>
      <w:r>
        <w:rPr>
          <w:rFonts w:eastAsia="仿宋_GB2312" w:cs="仿宋_GB2312" w:hint="eastAsia"/>
          <w:sz w:val="32"/>
          <w:szCs w:val="32"/>
        </w:rPr>
        <w:t>项需继续整改；市委第二巡察组巡察荥经县反馈的</w:t>
      </w:r>
      <w:r>
        <w:rPr>
          <w:rFonts w:eastAsia="仿宋_GB2312"/>
          <w:sz w:val="32"/>
          <w:szCs w:val="32"/>
        </w:rPr>
        <w:t>6</w:t>
      </w:r>
      <w:r>
        <w:rPr>
          <w:rFonts w:eastAsia="仿宋_GB2312" w:cs="仿宋_GB2312" w:hint="eastAsia"/>
          <w:sz w:val="32"/>
          <w:szCs w:val="32"/>
        </w:rPr>
        <w:lastRenderedPageBreak/>
        <w:t>个方面</w:t>
      </w:r>
      <w:r>
        <w:rPr>
          <w:rFonts w:eastAsia="仿宋_GB2312"/>
          <w:sz w:val="32"/>
          <w:szCs w:val="32"/>
        </w:rPr>
        <w:t>53</w:t>
      </w:r>
      <w:r>
        <w:rPr>
          <w:rFonts w:eastAsia="仿宋_GB2312" w:cs="仿宋_GB2312" w:hint="eastAsia"/>
          <w:sz w:val="32"/>
          <w:szCs w:val="32"/>
        </w:rPr>
        <w:t>个问题、市委第一巡察组“机动式”巡察荥经发现的</w:t>
      </w:r>
      <w:r>
        <w:rPr>
          <w:rFonts w:eastAsia="仿宋_GB2312"/>
          <w:sz w:val="32"/>
          <w:szCs w:val="32"/>
        </w:rPr>
        <w:t>5</w:t>
      </w:r>
      <w:r>
        <w:rPr>
          <w:rFonts w:eastAsia="仿宋_GB2312" w:cs="仿宋_GB2312" w:hint="eastAsia"/>
          <w:sz w:val="32"/>
          <w:szCs w:val="32"/>
        </w:rPr>
        <w:t>个方面</w:t>
      </w:r>
      <w:r>
        <w:rPr>
          <w:rFonts w:eastAsia="仿宋_GB2312"/>
          <w:sz w:val="32"/>
          <w:szCs w:val="32"/>
        </w:rPr>
        <w:t>13</w:t>
      </w:r>
      <w:r>
        <w:rPr>
          <w:rFonts w:eastAsia="仿宋_GB2312" w:cs="仿宋_GB2312" w:hint="eastAsia"/>
          <w:sz w:val="32"/>
          <w:szCs w:val="32"/>
        </w:rPr>
        <w:t>大项问题</w:t>
      </w:r>
      <w:r>
        <w:rPr>
          <w:rFonts w:eastAsia="仿宋_GB2312"/>
          <w:sz w:val="32"/>
          <w:szCs w:val="32"/>
        </w:rPr>
        <w:t>19</w:t>
      </w:r>
      <w:r>
        <w:rPr>
          <w:rFonts w:eastAsia="仿宋_GB2312" w:cs="仿宋_GB2312" w:hint="eastAsia"/>
          <w:sz w:val="32"/>
          <w:szCs w:val="32"/>
        </w:rPr>
        <w:t>小项已经全部整改到位。及时完成中央第四巡视组巡视四川反馈意见整改和省委第七巡视组整改“回头看”等工作。</w:t>
      </w:r>
    </w:p>
    <w:p w:rsidR="00F83060" w:rsidRDefault="00F83060" w:rsidP="005B1C51">
      <w:pPr>
        <w:pStyle w:val="2"/>
        <w:spacing w:line="576" w:lineRule="exact"/>
        <w:ind w:firstLineChars="200" w:firstLine="643"/>
        <w:rPr>
          <w:rFonts w:ascii="Times New Roman" w:eastAsia="仿宋_GB2312" w:cs="Times New Roman"/>
          <w:sz w:val="32"/>
          <w:szCs w:val="32"/>
        </w:rPr>
      </w:pPr>
      <w:r>
        <w:rPr>
          <w:rFonts w:ascii="Times New Roman" w:eastAsia="仿宋_GB2312" w:hint="eastAsia"/>
          <w:b/>
          <w:bCs/>
          <w:sz w:val="32"/>
          <w:szCs w:val="32"/>
        </w:rPr>
        <w:t>不断深化政治巡察。</w:t>
      </w:r>
      <w:r>
        <w:rPr>
          <w:rFonts w:ascii="Times New Roman" w:eastAsia="仿宋_GB2312" w:hint="eastAsia"/>
          <w:sz w:val="32"/>
          <w:szCs w:val="32"/>
        </w:rPr>
        <w:t>完成对</w:t>
      </w:r>
      <w:r>
        <w:rPr>
          <w:rFonts w:ascii="Times New Roman" w:eastAsia="仿宋_GB2312" w:cs="Times New Roman"/>
          <w:sz w:val="32"/>
          <w:szCs w:val="32"/>
        </w:rPr>
        <w:t>9</w:t>
      </w:r>
      <w:r>
        <w:rPr>
          <w:rFonts w:ascii="Times New Roman" w:eastAsia="仿宋_GB2312" w:hint="eastAsia"/>
          <w:sz w:val="32"/>
          <w:szCs w:val="32"/>
        </w:rPr>
        <w:t>个党组织开展常规巡察，发现问题</w:t>
      </w:r>
      <w:r>
        <w:rPr>
          <w:rFonts w:ascii="Times New Roman" w:eastAsia="仿宋_GB2312" w:cs="Times New Roman"/>
          <w:sz w:val="32"/>
          <w:szCs w:val="32"/>
        </w:rPr>
        <w:t>113</w:t>
      </w:r>
      <w:r>
        <w:rPr>
          <w:rFonts w:ascii="Times New Roman" w:eastAsia="仿宋_GB2312" w:hint="eastAsia"/>
          <w:sz w:val="32"/>
          <w:szCs w:val="32"/>
        </w:rPr>
        <w:t>个、移送问题线索</w:t>
      </w:r>
      <w:r>
        <w:rPr>
          <w:rFonts w:ascii="Times New Roman" w:eastAsia="仿宋_GB2312" w:cs="Times New Roman"/>
          <w:sz w:val="32"/>
          <w:szCs w:val="32"/>
        </w:rPr>
        <w:t>9</w:t>
      </w:r>
      <w:r>
        <w:rPr>
          <w:rFonts w:ascii="Times New Roman" w:eastAsia="仿宋_GB2312" w:hint="eastAsia"/>
          <w:sz w:val="32"/>
          <w:szCs w:val="32"/>
        </w:rPr>
        <w:t>件；对</w:t>
      </w:r>
      <w:r>
        <w:rPr>
          <w:rFonts w:ascii="Times New Roman" w:eastAsia="仿宋_GB2312" w:cs="Times New Roman"/>
          <w:sz w:val="32"/>
          <w:szCs w:val="32"/>
        </w:rPr>
        <w:t>9</w:t>
      </w:r>
      <w:r>
        <w:rPr>
          <w:rFonts w:ascii="Times New Roman" w:eastAsia="仿宋_GB2312" w:hint="eastAsia"/>
          <w:sz w:val="32"/>
          <w:szCs w:val="32"/>
        </w:rPr>
        <w:t>个党组织开展脱贫攻坚专项巡察，并对</w:t>
      </w:r>
      <w:r>
        <w:rPr>
          <w:rFonts w:ascii="Times New Roman" w:eastAsia="仿宋_GB2312" w:cs="Times New Roman"/>
          <w:sz w:val="32"/>
          <w:szCs w:val="32"/>
        </w:rPr>
        <w:t>2018</w:t>
      </w:r>
      <w:r>
        <w:rPr>
          <w:rFonts w:ascii="Times New Roman" w:eastAsia="仿宋_GB2312" w:hint="eastAsia"/>
          <w:sz w:val="32"/>
          <w:szCs w:val="32"/>
        </w:rPr>
        <w:t>年拟脱贫的</w:t>
      </w:r>
      <w:r>
        <w:rPr>
          <w:rFonts w:ascii="Times New Roman" w:eastAsia="仿宋_GB2312" w:cs="Times New Roman"/>
          <w:sz w:val="32"/>
          <w:szCs w:val="32"/>
        </w:rPr>
        <w:t>3</w:t>
      </w:r>
      <w:r>
        <w:rPr>
          <w:rFonts w:ascii="Times New Roman" w:eastAsia="仿宋_GB2312" w:hint="eastAsia"/>
          <w:sz w:val="32"/>
          <w:szCs w:val="32"/>
        </w:rPr>
        <w:t>个村开展提级巡察，发现问题</w:t>
      </w:r>
      <w:r>
        <w:rPr>
          <w:rFonts w:ascii="Times New Roman" w:eastAsia="仿宋_GB2312" w:cs="Times New Roman"/>
          <w:sz w:val="32"/>
          <w:szCs w:val="32"/>
        </w:rPr>
        <w:t>107</w:t>
      </w:r>
      <w:r>
        <w:rPr>
          <w:rFonts w:ascii="Times New Roman" w:eastAsia="仿宋_GB2312" w:hint="eastAsia"/>
          <w:sz w:val="32"/>
          <w:szCs w:val="32"/>
        </w:rPr>
        <w:t>个、移送问题线索</w:t>
      </w:r>
      <w:r>
        <w:rPr>
          <w:rFonts w:ascii="Times New Roman" w:eastAsia="仿宋_GB2312" w:cs="Times New Roman"/>
          <w:sz w:val="32"/>
          <w:szCs w:val="32"/>
        </w:rPr>
        <w:t>6</w:t>
      </w:r>
      <w:r>
        <w:rPr>
          <w:rFonts w:ascii="Times New Roman" w:eastAsia="仿宋_GB2312" w:hint="eastAsia"/>
          <w:sz w:val="32"/>
          <w:szCs w:val="32"/>
        </w:rPr>
        <w:t>件。开展十四届县委第五轮巡察，对</w:t>
      </w:r>
      <w:r>
        <w:rPr>
          <w:rFonts w:ascii="Times New Roman" w:eastAsia="仿宋_GB2312" w:cs="Times New Roman"/>
          <w:sz w:val="32"/>
          <w:szCs w:val="32"/>
        </w:rPr>
        <w:t>9</w:t>
      </w:r>
      <w:r>
        <w:rPr>
          <w:rFonts w:ascii="Times New Roman" w:eastAsia="仿宋_GB2312" w:hint="eastAsia"/>
          <w:sz w:val="32"/>
          <w:szCs w:val="32"/>
        </w:rPr>
        <w:t>个党组织开展常规巡察，发现问题线索</w:t>
      </w:r>
      <w:r>
        <w:rPr>
          <w:rFonts w:ascii="Times New Roman" w:eastAsia="仿宋_GB2312" w:cs="Times New Roman"/>
          <w:sz w:val="32"/>
          <w:szCs w:val="32"/>
        </w:rPr>
        <w:t>1</w:t>
      </w:r>
      <w:r>
        <w:rPr>
          <w:rFonts w:ascii="Times New Roman" w:eastAsia="仿宋_GB2312" w:hint="eastAsia"/>
          <w:sz w:val="32"/>
          <w:szCs w:val="32"/>
        </w:rPr>
        <w:t>件，发现问题</w:t>
      </w:r>
      <w:r>
        <w:rPr>
          <w:rFonts w:ascii="Times New Roman" w:eastAsia="仿宋_GB2312" w:cs="Times New Roman"/>
          <w:sz w:val="32"/>
          <w:szCs w:val="32"/>
        </w:rPr>
        <w:t>108</w:t>
      </w:r>
      <w:r>
        <w:rPr>
          <w:rFonts w:ascii="Times New Roman" w:eastAsia="仿宋_GB2312" w:hint="eastAsia"/>
          <w:sz w:val="32"/>
          <w:szCs w:val="32"/>
        </w:rPr>
        <w:t>个（其中立</w:t>
      </w:r>
      <w:proofErr w:type="gramStart"/>
      <w:r>
        <w:rPr>
          <w:rFonts w:ascii="Times New Roman" w:eastAsia="仿宋_GB2312" w:hint="eastAsia"/>
          <w:sz w:val="32"/>
          <w:szCs w:val="32"/>
        </w:rPr>
        <w:t>巡立改</w:t>
      </w:r>
      <w:proofErr w:type="gramEnd"/>
      <w:r>
        <w:rPr>
          <w:rFonts w:ascii="Times New Roman" w:eastAsia="仿宋_GB2312" w:cs="Times New Roman"/>
          <w:sz w:val="32"/>
          <w:szCs w:val="32"/>
        </w:rPr>
        <w:t>8</w:t>
      </w:r>
      <w:r>
        <w:rPr>
          <w:rFonts w:ascii="Times New Roman" w:eastAsia="仿宋_GB2312" w:hint="eastAsia"/>
          <w:sz w:val="32"/>
          <w:szCs w:val="32"/>
        </w:rPr>
        <w:t>个）。编发巡察工作信息</w:t>
      </w:r>
      <w:r>
        <w:rPr>
          <w:rFonts w:ascii="Times New Roman" w:eastAsia="仿宋_GB2312" w:cs="Times New Roman"/>
          <w:sz w:val="32"/>
          <w:szCs w:val="32"/>
        </w:rPr>
        <w:t>10</w:t>
      </w:r>
      <w:r>
        <w:rPr>
          <w:rFonts w:ascii="Times New Roman" w:eastAsia="仿宋_GB2312" w:hint="eastAsia"/>
          <w:sz w:val="32"/>
          <w:szCs w:val="32"/>
        </w:rPr>
        <w:t>篇，其中，《荥经巡察工作从“做题”开始》被“廉洁四川”“雅安纪检监察网”及《廉政瞭望》杂志等采编采用。</w:t>
      </w:r>
    </w:p>
    <w:p w:rsidR="00F83060" w:rsidRDefault="00F83060" w:rsidP="005B1C51">
      <w:pPr>
        <w:spacing w:line="576" w:lineRule="exact"/>
        <w:ind w:firstLineChars="200" w:firstLine="643"/>
        <w:rPr>
          <w:rFonts w:eastAsia="楷体_GB2312"/>
          <w:b/>
          <w:bCs/>
          <w:sz w:val="32"/>
          <w:szCs w:val="32"/>
        </w:rPr>
      </w:pPr>
      <w:r>
        <w:rPr>
          <w:rFonts w:eastAsia="楷体_GB2312" w:cs="楷体_GB2312" w:hint="eastAsia"/>
          <w:b/>
          <w:bCs/>
          <w:sz w:val="32"/>
          <w:szCs w:val="32"/>
        </w:rPr>
        <w:t>（</w:t>
      </w:r>
      <w:r>
        <w:rPr>
          <w:rFonts w:eastAsia="楷体_GB2312"/>
          <w:b/>
          <w:bCs/>
          <w:sz w:val="32"/>
          <w:szCs w:val="32"/>
        </w:rPr>
        <w:t>7</w:t>
      </w:r>
      <w:r>
        <w:rPr>
          <w:rFonts w:eastAsia="楷体_GB2312" w:cs="楷体_GB2312" w:hint="eastAsia"/>
          <w:b/>
          <w:bCs/>
          <w:sz w:val="32"/>
          <w:szCs w:val="32"/>
        </w:rPr>
        <w:t>）抓改革创新，扎实推进国家监察体制改革</w:t>
      </w:r>
    </w:p>
    <w:p w:rsidR="00F83060" w:rsidRDefault="00F83060" w:rsidP="005B1C51">
      <w:pPr>
        <w:pStyle w:val="2"/>
        <w:spacing w:line="576" w:lineRule="exact"/>
        <w:ind w:firstLineChars="200" w:firstLine="640"/>
        <w:rPr>
          <w:rFonts w:ascii="Times New Roman" w:eastAsia="仿宋_GB2312" w:cs="Times New Roman"/>
          <w:sz w:val="32"/>
          <w:szCs w:val="32"/>
        </w:rPr>
      </w:pPr>
      <w:r>
        <w:rPr>
          <w:rFonts w:ascii="Times New Roman" w:eastAsia="仿宋_GB2312" w:hint="eastAsia"/>
          <w:sz w:val="32"/>
          <w:szCs w:val="32"/>
        </w:rPr>
        <w:t>按照确定的“时间表”和“路线图”，顺利完成监委组建和挂牌运行，新增</w:t>
      </w:r>
      <w:r>
        <w:rPr>
          <w:rFonts w:ascii="Times New Roman" w:eastAsia="仿宋_GB2312" w:cs="Times New Roman"/>
          <w:sz w:val="32"/>
          <w:szCs w:val="32"/>
        </w:rPr>
        <w:t>2</w:t>
      </w:r>
      <w:r>
        <w:rPr>
          <w:rFonts w:ascii="Times New Roman" w:eastAsia="仿宋_GB2312" w:hint="eastAsia"/>
          <w:sz w:val="32"/>
          <w:szCs w:val="32"/>
        </w:rPr>
        <w:t>个纪检监察室和</w:t>
      </w:r>
      <w:r>
        <w:rPr>
          <w:rFonts w:ascii="Times New Roman" w:eastAsia="仿宋_GB2312" w:cs="Times New Roman"/>
          <w:sz w:val="32"/>
          <w:szCs w:val="32"/>
        </w:rPr>
        <w:t>1</w:t>
      </w:r>
      <w:r>
        <w:rPr>
          <w:rFonts w:ascii="Times New Roman" w:eastAsia="仿宋_GB2312" w:hint="eastAsia"/>
          <w:sz w:val="32"/>
          <w:szCs w:val="32"/>
        </w:rPr>
        <w:t>个案件管理监督室，</w:t>
      </w:r>
      <w:r>
        <w:rPr>
          <w:rFonts w:ascii="Times New Roman" w:eastAsia="仿宋_GB2312" w:cs="Times New Roman"/>
          <w:sz w:val="32"/>
          <w:szCs w:val="32"/>
        </w:rPr>
        <w:t>4</w:t>
      </w:r>
      <w:r>
        <w:rPr>
          <w:rFonts w:ascii="Times New Roman" w:eastAsia="仿宋_GB2312" w:hint="eastAsia"/>
          <w:sz w:val="32"/>
          <w:szCs w:val="32"/>
        </w:rPr>
        <w:t>名转隶人员与原纪委人员“同频共振”，实现对全县所有行使公权力的公职人员实行监察全覆盖。扎实推进派驻机构改革，组建</w:t>
      </w:r>
      <w:r>
        <w:rPr>
          <w:rFonts w:ascii="Times New Roman" w:eastAsia="仿宋_GB2312" w:cs="Times New Roman"/>
          <w:sz w:val="32"/>
          <w:szCs w:val="32"/>
        </w:rPr>
        <w:t>18</w:t>
      </w:r>
      <w:r>
        <w:rPr>
          <w:rFonts w:ascii="Times New Roman" w:eastAsia="仿宋_GB2312" w:hint="eastAsia"/>
          <w:sz w:val="32"/>
          <w:szCs w:val="32"/>
        </w:rPr>
        <w:t>个筹备组、划定</w:t>
      </w:r>
      <w:r>
        <w:rPr>
          <w:rFonts w:ascii="Times New Roman" w:eastAsia="仿宋_GB2312" w:cs="Times New Roman"/>
          <w:sz w:val="32"/>
          <w:szCs w:val="32"/>
        </w:rPr>
        <w:t>60</w:t>
      </w:r>
      <w:r>
        <w:rPr>
          <w:rFonts w:ascii="Times New Roman" w:eastAsia="仿宋_GB2312" w:hint="eastAsia"/>
          <w:sz w:val="32"/>
          <w:szCs w:val="32"/>
        </w:rPr>
        <w:t>个编制、配备充实</w:t>
      </w:r>
      <w:r>
        <w:rPr>
          <w:rFonts w:ascii="Times New Roman" w:eastAsia="仿宋_GB2312" w:cs="Times New Roman"/>
          <w:sz w:val="32"/>
          <w:szCs w:val="32"/>
        </w:rPr>
        <w:t>54</w:t>
      </w:r>
      <w:r>
        <w:rPr>
          <w:rFonts w:ascii="Times New Roman" w:eastAsia="仿宋_GB2312" w:hint="eastAsia"/>
          <w:sz w:val="32"/>
          <w:szCs w:val="32"/>
        </w:rPr>
        <w:t>名纪检组成员，通过“单独派驻</w:t>
      </w:r>
      <w:r>
        <w:rPr>
          <w:rFonts w:ascii="Times New Roman" w:eastAsia="仿宋_GB2312" w:cs="Times New Roman"/>
          <w:sz w:val="32"/>
          <w:szCs w:val="32"/>
        </w:rPr>
        <w:t>+</w:t>
      </w:r>
      <w:r>
        <w:rPr>
          <w:rFonts w:ascii="Times New Roman" w:eastAsia="仿宋_GB2312" w:hint="eastAsia"/>
          <w:sz w:val="32"/>
          <w:szCs w:val="32"/>
        </w:rPr>
        <w:t>综合派驻”的方式，实现对全县</w:t>
      </w:r>
      <w:r>
        <w:rPr>
          <w:rFonts w:ascii="Times New Roman" w:eastAsia="仿宋_GB2312" w:cs="Times New Roman"/>
          <w:sz w:val="32"/>
          <w:szCs w:val="32"/>
        </w:rPr>
        <w:t>58</w:t>
      </w:r>
      <w:r>
        <w:rPr>
          <w:rFonts w:ascii="Times New Roman" w:eastAsia="仿宋_GB2312" w:hint="eastAsia"/>
          <w:sz w:val="32"/>
          <w:szCs w:val="32"/>
        </w:rPr>
        <w:t>个党和国家机关派驻监督全覆盖。积极推动监察工作向乡（镇）延伸，主动对接组织部门、编制委员会，拟定《关于推进国家监察向乡（镇）延伸的实施方案》，为</w:t>
      </w:r>
      <w:r>
        <w:rPr>
          <w:rFonts w:ascii="Times New Roman" w:eastAsia="仿宋_GB2312" w:cs="Times New Roman"/>
          <w:sz w:val="32"/>
          <w:szCs w:val="32"/>
        </w:rPr>
        <w:t>21</w:t>
      </w:r>
      <w:r>
        <w:rPr>
          <w:rFonts w:ascii="Times New Roman" w:eastAsia="仿宋_GB2312" w:hint="eastAsia"/>
          <w:sz w:val="32"/>
          <w:szCs w:val="32"/>
        </w:rPr>
        <w:t>个乡（镇）配备监察室主任、副主任，全面完成乡（镇）监</w:t>
      </w:r>
      <w:r>
        <w:rPr>
          <w:rFonts w:ascii="Times New Roman" w:eastAsia="仿宋_GB2312" w:hint="eastAsia"/>
          <w:sz w:val="32"/>
          <w:szCs w:val="32"/>
        </w:rPr>
        <w:lastRenderedPageBreak/>
        <w:t>察室组建及挂牌运行。其中，</w:t>
      </w:r>
      <w:proofErr w:type="gramStart"/>
      <w:r>
        <w:rPr>
          <w:rFonts w:ascii="Times New Roman" w:eastAsia="仿宋_GB2312" w:hint="eastAsia"/>
          <w:sz w:val="32"/>
          <w:szCs w:val="32"/>
        </w:rPr>
        <w:t>严道镇</w:t>
      </w:r>
      <w:proofErr w:type="gramEnd"/>
      <w:r>
        <w:rPr>
          <w:rFonts w:ascii="Times New Roman" w:eastAsia="仿宋_GB2312" w:hint="eastAsia"/>
          <w:sz w:val="32"/>
          <w:szCs w:val="32"/>
        </w:rPr>
        <w:t>监察室和大田坝乡监察室于</w:t>
      </w:r>
      <w:r>
        <w:rPr>
          <w:rFonts w:ascii="Times New Roman" w:eastAsia="仿宋_GB2312" w:cs="Times New Roman"/>
          <w:sz w:val="32"/>
          <w:szCs w:val="32"/>
        </w:rPr>
        <w:t>11</w:t>
      </w:r>
      <w:r>
        <w:rPr>
          <w:rFonts w:ascii="Times New Roman" w:eastAsia="仿宋_GB2312" w:hint="eastAsia"/>
          <w:sz w:val="32"/>
          <w:szCs w:val="32"/>
        </w:rPr>
        <w:t>月</w:t>
      </w:r>
      <w:r>
        <w:rPr>
          <w:rFonts w:ascii="Times New Roman" w:eastAsia="仿宋_GB2312" w:cs="Times New Roman"/>
          <w:sz w:val="32"/>
          <w:szCs w:val="32"/>
        </w:rPr>
        <w:t>22</w:t>
      </w:r>
      <w:r>
        <w:rPr>
          <w:rFonts w:ascii="Times New Roman" w:eastAsia="仿宋_GB2312" w:hint="eastAsia"/>
          <w:sz w:val="32"/>
          <w:szCs w:val="32"/>
        </w:rPr>
        <w:t>日率先在全市挂牌成立。</w:t>
      </w:r>
    </w:p>
    <w:p w:rsidR="00F83060" w:rsidRDefault="00F83060" w:rsidP="005B1C51">
      <w:pPr>
        <w:pStyle w:val="2"/>
        <w:spacing w:line="576" w:lineRule="exact"/>
        <w:ind w:firstLineChars="200" w:firstLine="643"/>
        <w:rPr>
          <w:rFonts w:ascii="Times New Roman" w:eastAsia="楷体_GB2312" w:cs="Times New Roman"/>
          <w:b/>
          <w:bCs/>
          <w:sz w:val="32"/>
          <w:szCs w:val="32"/>
        </w:rPr>
      </w:pPr>
      <w:r>
        <w:rPr>
          <w:rFonts w:ascii="Times New Roman" w:eastAsia="楷体_GB2312" w:cs="楷体_GB2312" w:hint="eastAsia"/>
          <w:b/>
          <w:bCs/>
          <w:sz w:val="32"/>
          <w:szCs w:val="32"/>
        </w:rPr>
        <w:t>（</w:t>
      </w:r>
      <w:r>
        <w:rPr>
          <w:rFonts w:ascii="Times New Roman" w:eastAsia="楷体_GB2312" w:cs="Times New Roman"/>
          <w:b/>
          <w:bCs/>
          <w:sz w:val="32"/>
          <w:szCs w:val="32"/>
        </w:rPr>
        <w:t>8</w:t>
      </w:r>
      <w:r>
        <w:rPr>
          <w:rFonts w:ascii="Times New Roman" w:eastAsia="楷体_GB2312" w:cs="楷体_GB2312" w:hint="eastAsia"/>
          <w:b/>
          <w:bCs/>
          <w:sz w:val="32"/>
          <w:szCs w:val="32"/>
        </w:rPr>
        <w:t>）抓队伍建设，锻造新时代纪检监察铁军</w:t>
      </w:r>
    </w:p>
    <w:p w:rsidR="00C7690E" w:rsidRDefault="00F83060" w:rsidP="00C7690E">
      <w:pPr>
        <w:spacing w:line="576" w:lineRule="exact"/>
        <w:ind w:firstLineChars="200" w:firstLine="640"/>
        <w:rPr>
          <w:rFonts w:eastAsia="仿宋_GB2312" w:cs="仿宋_GB2312" w:hint="eastAsia"/>
          <w:sz w:val="32"/>
          <w:szCs w:val="32"/>
        </w:rPr>
      </w:pPr>
      <w:r>
        <w:rPr>
          <w:rFonts w:eastAsia="仿宋_GB2312" w:cs="仿宋_GB2312" w:hint="eastAsia"/>
          <w:sz w:val="32"/>
          <w:szCs w:val="32"/>
        </w:rPr>
        <w:t>围绕政治、能力、开放、创新、忠诚“五大纪委”建设，以“不忘初心、忠诚履职，做新时代合格纪检监察人”为主题开展党性锤炼，强化政治机关定位。在省纪委开展集中“培训月”的基础上，组织开展纪检业务知识大讲堂和职务违法犯罪等专题培训，“以案代训”抽调乡（镇）纪委和派驻纪检组干部</w:t>
      </w:r>
      <w:r>
        <w:rPr>
          <w:rFonts w:eastAsia="仿宋_GB2312"/>
          <w:sz w:val="32"/>
          <w:szCs w:val="32"/>
        </w:rPr>
        <w:t>16</w:t>
      </w:r>
      <w:r>
        <w:rPr>
          <w:rFonts w:eastAsia="仿宋_GB2312" w:cs="仿宋_GB2312" w:hint="eastAsia"/>
          <w:sz w:val="32"/>
          <w:szCs w:val="32"/>
        </w:rPr>
        <w:t>人参与案件查办，着力提升队伍能力和水平。坚持慈不掌兵、“刀刃向内”，立案审查纪检监察干部</w:t>
      </w:r>
      <w:r>
        <w:rPr>
          <w:rFonts w:eastAsia="仿宋_GB2312"/>
          <w:sz w:val="32"/>
          <w:szCs w:val="32"/>
        </w:rPr>
        <w:t>2</w:t>
      </w:r>
      <w:r>
        <w:rPr>
          <w:rFonts w:eastAsia="仿宋_GB2312" w:cs="仿宋_GB2312" w:hint="eastAsia"/>
          <w:sz w:val="32"/>
          <w:szCs w:val="32"/>
        </w:rPr>
        <w:t>人。</w:t>
      </w:r>
      <w:bookmarkStart w:id="16" w:name="_Toc15396601"/>
      <w:bookmarkStart w:id="17" w:name="_Toc15377200"/>
    </w:p>
    <w:p w:rsidR="00F83060" w:rsidRPr="00C7690E" w:rsidRDefault="00C7690E" w:rsidP="00C7690E">
      <w:pPr>
        <w:spacing w:line="576" w:lineRule="exact"/>
        <w:ind w:firstLineChars="200" w:firstLine="640"/>
        <w:rPr>
          <w:rStyle w:val="2Char"/>
          <w:rFonts w:ascii="黑体" w:eastAsia="黑体" w:hAnsi="黑体" w:cs="Times New Roman"/>
          <w:b w:val="0"/>
          <w:bCs w:val="0"/>
        </w:rPr>
      </w:pPr>
      <w:r w:rsidRPr="00C7690E">
        <w:rPr>
          <w:rFonts w:ascii="黑体" w:eastAsia="黑体" w:hAnsi="黑体" w:cs="仿宋_GB2312" w:hint="eastAsia"/>
          <w:sz w:val="32"/>
          <w:szCs w:val="32"/>
        </w:rPr>
        <w:t>二、</w:t>
      </w:r>
      <w:r w:rsidR="00F83060" w:rsidRPr="00C7690E">
        <w:rPr>
          <w:rFonts w:ascii="黑体" w:eastAsia="黑体" w:hAnsi="黑体" w:cs="黑体" w:hint="eastAsia"/>
          <w:color w:val="000000"/>
          <w:sz w:val="32"/>
          <w:szCs w:val="32"/>
        </w:rPr>
        <w:t>机</w:t>
      </w:r>
      <w:r w:rsidR="00F83060" w:rsidRPr="00C7690E">
        <w:rPr>
          <w:rStyle w:val="2Char"/>
          <w:rFonts w:ascii="黑体" w:eastAsia="黑体" w:hAnsi="黑体" w:cs="黑体" w:hint="eastAsia"/>
          <w:b w:val="0"/>
        </w:rPr>
        <w:t>构设置</w:t>
      </w:r>
      <w:bookmarkEnd w:id="16"/>
      <w:bookmarkEnd w:id="17"/>
    </w:p>
    <w:p w:rsidR="00F83060" w:rsidRDefault="00F83060" w:rsidP="005B1C51">
      <w:pPr>
        <w:pStyle w:val="a3"/>
        <w:adjustRightInd w:val="0"/>
        <w:snapToGrid w:val="0"/>
        <w:spacing w:before="93" w:line="580" w:lineRule="exact"/>
        <w:ind w:firstLineChars="200" w:firstLine="640"/>
        <w:rPr>
          <w:rFonts w:cs="Times New Roman"/>
          <w:sz w:val="32"/>
          <w:szCs w:val="32"/>
        </w:rPr>
      </w:pPr>
      <w:r>
        <w:rPr>
          <w:rFonts w:hint="eastAsia"/>
          <w:sz w:val="32"/>
          <w:szCs w:val="32"/>
        </w:rPr>
        <w:t>我单位现有办公室、宣传部、案件审理室、党风政</w:t>
      </w:r>
      <w:proofErr w:type="gramStart"/>
      <w:r>
        <w:rPr>
          <w:rFonts w:hint="eastAsia"/>
          <w:sz w:val="32"/>
          <w:szCs w:val="32"/>
        </w:rPr>
        <w:t>风监督</w:t>
      </w:r>
      <w:proofErr w:type="gramEnd"/>
      <w:r>
        <w:rPr>
          <w:rFonts w:hint="eastAsia"/>
          <w:sz w:val="32"/>
          <w:szCs w:val="32"/>
        </w:rPr>
        <w:t>室、信访室、纪检监察一室、纪检监察二室纪、检监察三室纪检</w:t>
      </w:r>
      <w:proofErr w:type="gramStart"/>
      <w:r>
        <w:rPr>
          <w:rFonts w:hint="eastAsia"/>
          <w:sz w:val="32"/>
          <w:szCs w:val="32"/>
        </w:rPr>
        <w:t>监察四</w:t>
      </w:r>
      <w:proofErr w:type="gramEnd"/>
      <w:r>
        <w:rPr>
          <w:rFonts w:hint="eastAsia"/>
          <w:sz w:val="32"/>
          <w:szCs w:val="32"/>
        </w:rPr>
        <w:t>室</w:t>
      </w:r>
      <w:r>
        <w:rPr>
          <w:sz w:val="32"/>
          <w:szCs w:val="32"/>
        </w:rPr>
        <w:t>9</w:t>
      </w:r>
      <w:r>
        <w:rPr>
          <w:rFonts w:hint="eastAsia"/>
          <w:sz w:val="32"/>
          <w:szCs w:val="32"/>
        </w:rPr>
        <w:t>个内设机构</w:t>
      </w:r>
      <w:r w:rsidRPr="00265F34">
        <w:rPr>
          <w:rFonts w:hint="eastAsia"/>
          <w:color w:val="000000"/>
          <w:sz w:val="32"/>
          <w:szCs w:val="32"/>
        </w:rPr>
        <w:t>和一个下属二级事业单位荥经县党风廉政建设宣传教育中心。县委巡察工作领导小</w:t>
      </w:r>
      <w:r>
        <w:rPr>
          <w:rFonts w:hint="eastAsia"/>
          <w:sz w:val="32"/>
          <w:szCs w:val="32"/>
        </w:rPr>
        <w:t>组办公室设在县纪委，落实行政编制</w:t>
      </w:r>
      <w:r>
        <w:rPr>
          <w:sz w:val="32"/>
          <w:szCs w:val="32"/>
        </w:rPr>
        <w:t>4</w:t>
      </w:r>
      <w:r>
        <w:rPr>
          <w:rFonts w:hint="eastAsia"/>
          <w:sz w:val="32"/>
          <w:szCs w:val="32"/>
        </w:rPr>
        <w:t>个，成立县委巡察组</w:t>
      </w:r>
      <w:r>
        <w:rPr>
          <w:sz w:val="32"/>
          <w:szCs w:val="32"/>
        </w:rPr>
        <w:t>3</w:t>
      </w:r>
      <w:r>
        <w:rPr>
          <w:rFonts w:hint="eastAsia"/>
          <w:sz w:val="32"/>
          <w:szCs w:val="32"/>
        </w:rPr>
        <w:t>个，核定领导职数</w:t>
      </w:r>
      <w:r>
        <w:rPr>
          <w:sz w:val="32"/>
          <w:szCs w:val="32"/>
        </w:rPr>
        <w:t>6</w:t>
      </w:r>
      <w:r>
        <w:rPr>
          <w:rFonts w:hint="eastAsia"/>
          <w:sz w:val="32"/>
          <w:szCs w:val="32"/>
        </w:rPr>
        <w:t>个。我单位现有公务员编制</w:t>
      </w:r>
      <w:r>
        <w:rPr>
          <w:sz w:val="32"/>
          <w:szCs w:val="32"/>
        </w:rPr>
        <w:t>31</w:t>
      </w:r>
      <w:r>
        <w:rPr>
          <w:rFonts w:hint="eastAsia"/>
          <w:sz w:val="32"/>
          <w:szCs w:val="32"/>
        </w:rPr>
        <w:t>人，工勤人员编制</w:t>
      </w:r>
      <w:r>
        <w:rPr>
          <w:sz w:val="32"/>
          <w:szCs w:val="32"/>
        </w:rPr>
        <w:t>2</w:t>
      </w:r>
      <w:r>
        <w:rPr>
          <w:rFonts w:hint="eastAsia"/>
          <w:sz w:val="32"/>
          <w:szCs w:val="32"/>
        </w:rPr>
        <w:t>人，事业人员编制</w:t>
      </w:r>
      <w:r>
        <w:rPr>
          <w:sz w:val="32"/>
          <w:szCs w:val="32"/>
        </w:rPr>
        <w:t>5</w:t>
      </w:r>
      <w:r>
        <w:rPr>
          <w:rFonts w:hint="eastAsia"/>
          <w:sz w:val="32"/>
          <w:szCs w:val="32"/>
        </w:rPr>
        <w:t>人，</w:t>
      </w:r>
      <w:r>
        <w:rPr>
          <w:sz w:val="32"/>
          <w:szCs w:val="32"/>
        </w:rPr>
        <w:t>2017</w:t>
      </w:r>
      <w:r>
        <w:rPr>
          <w:rFonts w:hint="eastAsia"/>
          <w:sz w:val="32"/>
          <w:szCs w:val="32"/>
        </w:rPr>
        <w:t>年实有在职人员</w:t>
      </w:r>
      <w:r>
        <w:rPr>
          <w:sz w:val="32"/>
          <w:szCs w:val="32"/>
        </w:rPr>
        <w:t>22</w:t>
      </w:r>
      <w:r>
        <w:rPr>
          <w:rFonts w:hint="eastAsia"/>
          <w:sz w:val="32"/>
          <w:szCs w:val="32"/>
        </w:rPr>
        <w:t>人（含</w:t>
      </w:r>
      <w:r>
        <w:rPr>
          <w:sz w:val="32"/>
          <w:szCs w:val="32"/>
        </w:rPr>
        <w:t>1</w:t>
      </w:r>
      <w:r>
        <w:rPr>
          <w:rFonts w:hint="eastAsia"/>
          <w:sz w:val="32"/>
          <w:szCs w:val="32"/>
        </w:rPr>
        <w:t>名工勤人员</w:t>
      </w:r>
      <w:r>
        <w:rPr>
          <w:sz w:val="32"/>
          <w:szCs w:val="32"/>
        </w:rPr>
        <w:t>3</w:t>
      </w:r>
      <w:r>
        <w:rPr>
          <w:rFonts w:hint="eastAsia"/>
          <w:sz w:val="32"/>
          <w:szCs w:val="32"/>
        </w:rPr>
        <w:t>名事业人员），</w:t>
      </w:r>
      <w:r>
        <w:rPr>
          <w:sz w:val="32"/>
          <w:szCs w:val="32"/>
        </w:rPr>
        <w:t>2018</w:t>
      </w:r>
      <w:r>
        <w:rPr>
          <w:rFonts w:hint="eastAsia"/>
          <w:sz w:val="32"/>
          <w:szCs w:val="32"/>
        </w:rPr>
        <w:t>年实有在职人员</w:t>
      </w:r>
      <w:r>
        <w:rPr>
          <w:sz w:val="32"/>
          <w:szCs w:val="32"/>
        </w:rPr>
        <w:t>24</w:t>
      </w:r>
      <w:r>
        <w:rPr>
          <w:rFonts w:hint="eastAsia"/>
          <w:sz w:val="32"/>
          <w:szCs w:val="32"/>
        </w:rPr>
        <w:t>人（含</w:t>
      </w:r>
      <w:r>
        <w:rPr>
          <w:sz w:val="32"/>
          <w:szCs w:val="32"/>
        </w:rPr>
        <w:t>1</w:t>
      </w:r>
      <w:r>
        <w:rPr>
          <w:rFonts w:hint="eastAsia"/>
          <w:sz w:val="32"/>
          <w:szCs w:val="32"/>
        </w:rPr>
        <w:t>名工勤人员</w:t>
      </w:r>
      <w:r>
        <w:rPr>
          <w:sz w:val="32"/>
          <w:szCs w:val="32"/>
        </w:rPr>
        <w:t>3</w:t>
      </w:r>
      <w:r>
        <w:rPr>
          <w:rFonts w:hint="eastAsia"/>
          <w:sz w:val="32"/>
          <w:szCs w:val="32"/>
        </w:rPr>
        <w:t>名事业人员）比去年增加</w:t>
      </w:r>
      <w:r>
        <w:rPr>
          <w:sz w:val="32"/>
          <w:szCs w:val="32"/>
        </w:rPr>
        <w:t>2</w:t>
      </w:r>
      <w:r>
        <w:rPr>
          <w:rFonts w:hint="eastAsia"/>
          <w:sz w:val="32"/>
          <w:szCs w:val="32"/>
        </w:rPr>
        <w:t>人，增加原因为调进</w:t>
      </w:r>
      <w:r>
        <w:rPr>
          <w:sz w:val="32"/>
          <w:szCs w:val="32"/>
        </w:rPr>
        <w:t>4</w:t>
      </w:r>
      <w:r>
        <w:rPr>
          <w:rFonts w:hint="eastAsia"/>
          <w:sz w:val="32"/>
          <w:szCs w:val="32"/>
        </w:rPr>
        <w:t>人调出</w:t>
      </w:r>
      <w:r>
        <w:rPr>
          <w:sz w:val="32"/>
          <w:szCs w:val="32"/>
        </w:rPr>
        <w:t>2</w:t>
      </w:r>
      <w:r>
        <w:rPr>
          <w:rFonts w:hint="eastAsia"/>
          <w:sz w:val="32"/>
          <w:szCs w:val="32"/>
        </w:rPr>
        <w:t>人，</w:t>
      </w:r>
      <w:r>
        <w:rPr>
          <w:sz w:val="32"/>
          <w:szCs w:val="32"/>
        </w:rPr>
        <w:t>2017</w:t>
      </w:r>
      <w:r>
        <w:rPr>
          <w:rFonts w:hint="eastAsia"/>
          <w:sz w:val="32"/>
          <w:szCs w:val="32"/>
        </w:rPr>
        <w:t>年退休人员</w:t>
      </w:r>
      <w:r>
        <w:rPr>
          <w:sz w:val="32"/>
          <w:szCs w:val="32"/>
        </w:rPr>
        <w:t>5</w:t>
      </w:r>
      <w:r>
        <w:rPr>
          <w:rFonts w:hint="eastAsia"/>
          <w:sz w:val="32"/>
          <w:szCs w:val="32"/>
        </w:rPr>
        <w:t>人，</w:t>
      </w:r>
      <w:r>
        <w:rPr>
          <w:sz w:val="32"/>
          <w:szCs w:val="32"/>
        </w:rPr>
        <w:t>2018</w:t>
      </w:r>
      <w:r>
        <w:rPr>
          <w:rFonts w:hint="eastAsia"/>
          <w:sz w:val="32"/>
          <w:szCs w:val="32"/>
        </w:rPr>
        <w:t>年退休人员</w:t>
      </w:r>
      <w:r>
        <w:rPr>
          <w:sz w:val="32"/>
          <w:szCs w:val="32"/>
        </w:rPr>
        <w:t>5</w:t>
      </w:r>
      <w:r>
        <w:rPr>
          <w:rFonts w:hint="eastAsia"/>
          <w:sz w:val="32"/>
          <w:szCs w:val="32"/>
        </w:rPr>
        <w:t>人，退休人员无增减，其他人员</w:t>
      </w:r>
      <w:r>
        <w:rPr>
          <w:sz w:val="32"/>
          <w:szCs w:val="32"/>
        </w:rPr>
        <w:t xml:space="preserve"> 1 </w:t>
      </w:r>
      <w:r>
        <w:rPr>
          <w:rFonts w:hint="eastAsia"/>
          <w:sz w:val="32"/>
          <w:szCs w:val="32"/>
        </w:rPr>
        <w:t>人（遗属）。</w:t>
      </w:r>
    </w:p>
    <w:p w:rsidR="00F83060" w:rsidRPr="00265F34" w:rsidRDefault="00F83060" w:rsidP="005B1C51">
      <w:pPr>
        <w:pStyle w:val="a3"/>
        <w:adjustRightInd w:val="0"/>
        <w:snapToGrid w:val="0"/>
        <w:spacing w:before="93" w:line="580" w:lineRule="exact"/>
        <w:ind w:firstLineChars="200" w:firstLine="640"/>
        <w:rPr>
          <w:rFonts w:cs="Times New Roman"/>
          <w:color w:val="000000"/>
          <w:sz w:val="32"/>
          <w:szCs w:val="32"/>
        </w:rPr>
      </w:pPr>
      <w:r w:rsidRPr="00265F34">
        <w:rPr>
          <w:rFonts w:hint="eastAsia"/>
          <w:color w:val="000000"/>
          <w:sz w:val="32"/>
          <w:szCs w:val="32"/>
        </w:rPr>
        <w:t>中国共产党荥经县纪律检查委员会下属单位</w:t>
      </w:r>
      <w:r w:rsidRPr="00265F34">
        <w:rPr>
          <w:color w:val="000000"/>
          <w:sz w:val="32"/>
          <w:szCs w:val="32"/>
        </w:rPr>
        <w:t>1</w:t>
      </w:r>
      <w:r w:rsidRPr="00265F34">
        <w:rPr>
          <w:rFonts w:hint="eastAsia"/>
          <w:color w:val="000000"/>
          <w:sz w:val="32"/>
          <w:szCs w:val="32"/>
        </w:rPr>
        <w:t>个，其他</w:t>
      </w:r>
      <w:r w:rsidRPr="00265F34">
        <w:rPr>
          <w:rFonts w:hint="eastAsia"/>
          <w:color w:val="000000"/>
          <w:sz w:val="32"/>
          <w:szCs w:val="32"/>
        </w:rPr>
        <w:lastRenderedPageBreak/>
        <w:t>事业单位</w:t>
      </w:r>
      <w:r w:rsidRPr="00265F34">
        <w:rPr>
          <w:color w:val="000000"/>
          <w:sz w:val="32"/>
          <w:szCs w:val="32"/>
        </w:rPr>
        <w:t>1</w:t>
      </w:r>
      <w:r w:rsidRPr="00265F34">
        <w:rPr>
          <w:rFonts w:hint="eastAsia"/>
          <w:color w:val="000000"/>
          <w:sz w:val="32"/>
          <w:szCs w:val="32"/>
        </w:rPr>
        <w:t>个。</w:t>
      </w:r>
    </w:p>
    <w:p w:rsidR="00F83060" w:rsidRPr="00265F34" w:rsidRDefault="00F83060" w:rsidP="005B1C51">
      <w:pPr>
        <w:pStyle w:val="a3"/>
        <w:adjustRightInd w:val="0"/>
        <w:snapToGrid w:val="0"/>
        <w:spacing w:before="93" w:line="580" w:lineRule="exact"/>
        <w:ind w:firstLineChars="200" w:firstLine="640"/>
        <w:rPr>
          <w:rFonts w:cs="Times New Roman"/>
          <w:color w:val="000000"/>
          <w:sz w:val="32"/>
          <w:szCs w:val="32"/>
        </w:rPr>
      </w:pPr>
      <w:r w:rsidRPr="00265F34">
        <w:rPr>
          <w:rFonts w:hint="eastAsia"/>
          <w:color w:val="000000"/>
          <w:sz w:val="32"/>
          <w:szCs w:val="32"/>
        </w:rPr>
        <w:t>纳入中国共产党荥经县纪律检查委员会</w:t>
      </w:r>
      <w:r w:rsidRPr="00265F34">
        <w:rPr>
          <w:color w:val="000000"/>
          <w:sz w:val="32"/>
          <w:szCs w:val="32"/>
        </w:rPr>
        <w:t>2018</w:t>
      </w:r>
      <w:r w:rsidRPr="00265F34">
        <w:rPr>
          <w:rFonts w:hint="eastAsia"/>
          <w:color w:val="000000"/>
          <w:sz w:val="32"/>
          <w:szCs w:val="32"/>
        </w:rPr>
        <w:t>年度部门决算编制范围的二级预算单位包括：荥经县党风廉政建设宣传教育中心。</w:t>
      </w:r>
    </w:p>
    <w:p w:rsidR="00F83060" w:rsidRPr="00072CD7" w:rsidRDefault="00F83060" w:rsidP="00B30F26">
      <w:pPr>
        <w:widowControl/>
        <w:jc w:val="center"/>
        <w:rPr>
          <w:rStyle w:val="1Char"/>
          <w:rFonts w:ascii="黑体" w:eastAsia="黑体" w:hAnsi="黑体" w:hint="eastAsia"/>
          <w:b w:val="0"/>
          <w:bCs w:val="0"/>
          <w:color w:val="000000"/>
          <w:kern w:val="0"/>
        </w:rPr>
      </w:pPr>
      <w:r>
        <w:rPr>
          <w:rFonts w:ascii="仿宋" w:eastAsia="仿宋" w:hAnsi="仿宋"/>
          <w:color w:val="000000"/>
          <w:sz w:val="32"/>
          <w:szCs w:val="32"/>
        </w:rPr>
        <w:br w:type="page"/>
      </w:r>
      <w:bookmarkStart w:id="18" w:name="_Toc15377204"/>
      <w:bookmarkStart w:id="19" w:name="_Toc15396602"/>
      <w:r w:rsidRPr="00072CD7">
        <w:rPr>
          <w:rFonts w:ascii="黑体" w:eastAsia="黑体" w:hAnsi="黑体" w:cs="黑体" w:hint="eastAsia"/>
          <w:color w:val="000000"/>
          <w:sz w:val="44"/>
          <w:szCs w:val="44"/>
        </w:rPr>
        <w:lastRenderedPageBreak/>
        <w:t>第二部分</w:t>
      </w:r>
      <w:r w:rsidRPr="00072CD7">
        <w:rPr>
          <w:rStyle w:val="1Char"/>
          <w:rFonts w:ascii="黑体" w:eastAsia="黑体" w:hAnsi="黑体" w:cs="黑体" w:hint="eastAsia"/>
          <w:b w:val="0"/>
        </w:rPr>
        <w:t>2018年度部门决算情况说明</w:t>
      </w:r>
      <w:bookmarkEnd w:id="18"/>
      <w:bookmarkEnd w:id="19"/>
    </w:p>
    <w:p w:rsidR="00F83060" w:rsidRDefault="00F83060"/>
    <w:p w:rsidR="00F83060" w:rsidRDefault="00F83060">
      <w:pPr>
        <w:pStyle w:val="aa"/>
        <w:numPr>
          <w:ilvl w:val="0"/>
          <w:numId w:val="3"/>
        </w:numPr>
        <w:spacing w:line="600" w:lineRule="exact"/>
        <w:ind w:firstLineChars="0"/>
        <w:outlineLvl w:val="1"/>
        <w:rPr>
          <w:rStyle w:val="2Char"/>
          <w:rFonts w:ascii="黑体" w:eastAsia="黑体" w:hAnsi="黑体" w:cs="Times New Roman"/>
          <w:b w:val="0"/>
          <w:bCs w:val="0"/>
        </w:rPr>
      </w:pPr>
      <w:bookmarkStart w:id="20" w:name="_Toc15396603"/>
      <w:bookmarkStart w:id="21" w:name="_Toc15377205"/>
      <w:r>
        <w:rPr>
          <w:rFonts w:ascii="黑体" w:eastAsia="黑体" w:hAnsi="黑体" w:cs="黑体" w:hint="eastAsia"/>
          <w:color w:val="000000"/>
          <w:sz w:val="32"/>
          <w:szCs w:val="32"/>
        </w:rPr>
        <w:t>收</w:t>
      </w:r>
      <w:r>
        <w:rPr>
          <w:rStyle w:val="2Char"/>
          <w:rFonts w:ascii="黑体" w:eastAsia="黑体" w:hAnsi="黑体" w:cs="黑体" w:hint="eastAsia"/>
          <w:b w:val="0"/>
          <w:bCs w:val="0"/>
        </w:rPr>
        <w:t>入支出决算总体情况说明</w:t>
      </w:r>
      <w:bookmarkEnd w:id="20"/>
      <w:bookmarkEnd w:id="21"/>
    </w:p>
    <w:p w:rsidR="00F83060" w:rsidRDefault="00F83060">
      <w:pPr>
        <w:spacing w:line="600" w:lineRule="exact"/>
        <w:ind w:firstLine="640"/>
        <w:rPr>
          <w:rFonts w:ascii="仿宋_GB2312" w:eastAsia="仿宋_GB2312"/>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年度收、支总计</w:t>
      </w:r>
      <w:r>
        <w:rPr>
          <w:rFonts w:ascii="仿宋" w:eastAsia="仿宋" w:hAnsi="仿宋" w:cs="仿宋"/>
          <w:color w:val="000000"/>
          <w:sz w:val="32"/>
          <w:szCs w:val="32"/>
        </w:rPr>
        <w:t>493</w:t>
      </w:r>
      <w:r>
        <w:rPr>
          <w:rFonts w:ascii="仿宋" w:eastAsia="仿宋" w:hAnsi="仿宋" w:cs="仿宋" w:hint="eastAsia"/>
          <w:color w:val="000000"/>
          <w:sz w:val="32"/>
          <w:szCs w:val="32"/>
        </w:rPr>
        <w:t>万元。与</w:t>
      </w:r>
      <w:r>
        <w:rPr>
          <w:rFonts w:ascii="仿宋" w:eastAsia="仿宋" w:hAnsi="仿宋" w:cs="仿宋"/>
          <w:color w:val="000000"/>
          <w:sz w:val="32"/>
          <w:szCs w:val="32"/>
        </w:rPr>
        <w:t>2017</w:t>
      </w:r>
      <w:r>
        <w:rPr>
          <w:rFonts w:ascii="仿宋" w:eastAsia="仿宋" w:hAnsi="仿宋" w:cs="仿宋" w:hint="eastAsia"/>
          <w:color w:val="000000"/>
          <w:sz w:val="32"/>
          <w:szCs w:val="32"/>
        </w:rPr>
        <w:t>年度相比，收、支总计增加</w:t>
      </w:r>
      <w:r>
        <w:rPr>
          <w:rFonts w:ascii="仿宋" w:eastAsia="仿宋" w:hAnsi="仿宋" w:cs="仿宋"/>
          <w:color w:val="000000"/>
          <w:sz w:val="32"/>
          <w:szCs w:val="32"/>
        </w:rPr>
        <w:t>46</w:t>
      </w:r>
      <w:r>
        <w:rPr>
          <w:rFonts w:ascii="仿宋" w:eastAsia="仿宋" w:hAnsi="仿宋" w:cs="仿宋" w:hint="eastAsia"/>
          <w:color w:val="000000"/>
          <w:sz w:val="32"/>
          <w:szCs w:val="32"/>
        </w:rPr>
        <w:t>万元，增加</w:t>
      </w:r>
      <w:r>
        <w:rPr>
          <w:rFonts w:ascii="仿宋" w:eastAsia="仿宋" w:hAnsi="仿宋" w:cs="仿宋"/>
          <w:color w:val="000000"/>
          <w:sz w:val="32"/>
          <w:szCs w:val="32"/>
        </w:rPr>
        <w:t>10%</w:t>
      </w:r>
      <w:r>
        <w:rPr>
          <w:rFonts w:ascii="仿宋" w:eastAsia="仿宋" w:hAnsi="仿宋" w:cs="仿宋" w:hint="eastAsia"/>
          <w:color w:val="000000"/>
          <w:sz w:val="32"/>
          <w:szCs w:val="32"/>
        </w:rPr>
        <w:t>。主要变动原因是人员增加</w:t>
      </w:r>
      <w:r>
        <w:rPr>
          <w:rFonts w:ascii="仿宋_GB2312" w:eastAsia="仿宋_GB2312" w:cs="仿宋_GB2312" w:hint="eastAsia"/>
          <w:color w:val="000000"/>
          <w:sz w:val="32"/>
          <w:szCs w:val="32"/>
        </w:rPr>
        <w:t>。</w:t>
      </w:r>
    </w:p>
    <w:p w:rsidR="00F83060" w:rsidRDefault="00F83060">
      <w:pPr>
        <w:pStyle w:val="aa"/>
        <w:numPr>
          <w:ilvl w:val="0"/>
          <w:numId w:val="3"/>
        </w:numPr>
        <w:spacing w:line="600" w:lineRule="exact"/>
        <w:ind w:firstLineChars="0"/>
        <w:outlineLvl w:val="1"/>
        <w:rPr>
          <w:rStyle w:val="2Char"/>
          <w:rFonts w:ascii="黑体" w:eastAsia="黑体" w:hAnsi="黑体" w:cs="Times New Roman"/>
          <w:b w:val="0"/>
          <w:bCs w:val="0"/>
        </w:rPr>
      </w:pPr>
      <w:bookmarkStart w:id="22" w:name="_Toc15396604"/>
      <w:bookmarkStart w:id="23" w:name="_Toc15377206"/>
      <w:r>
        <w:rPr>
          <w:rFonts w:ascii="黑体" w:eastAsia="黑体" w:hAnsi="黑体" w:cs="黑体" w:hint="eastAsia"/>
          <w:color w:val="000000"/>
          <w:sz w:val="32"/>
          <w:szCs w:val="32"/>
        </w:rPr>
        <w:t>收</w:t>
      </w:r>
      <w:r>
        <w:rPr>
          <w:rStyle w:val="2Char"/>
          <w:rFonts w:ascii="黑体" w:eastAsia="黑体" w:hAnsi="黑体" w:cs="黑体" w:hint="eastAsia"/>
          <w:b w:val="0"/>
          <w:bCs w:val="0"/>
        </w:rPr>
        <w:t>入决算情况说明</w:t>
      </w:r>
      <w:bookmarkEnd w:id="22"/>
      <w:bookmarkEnd w:id="23"/>
    </w:p>
    <w:p w:rsidR="00F83060" w:rsidRDefault="00F83060" w:rsidP="005B1C51">
      <w:pPr>
        <w:spacing w:line="600" w:lineRule="exact"/>
        <w:ind w:firstLineChars="200" w:firstLine="640"/>
        <w:outlineLvl w:val="1"/>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年本年收入合计</w:t>
      </w:r>
      <w:r>
        <w:rPr>
          <w:rFonts w:ascii="仿宋" w:eastAsia="仿宋" w:hAnsi="仿宋" w:cs="仿宋"/>
          <w:color w:val="000000"/>
          <w:sz w:val="32"/>
          <w:szCs w:val="32"/>
        </w:rPr>
        <w:t>319.15</w:t>
      </w:r>
      <w:r>
        <w:rPr>
          <w:rFonts w:ascii="仿宋" w:eastAsia="仿宋" w:hAnsi="仿宋" w:cs="仿宋" w:hint="eastAsia"/>
          <w:color w:val="000000"/>
          <w:sz w:val="32"/>
          <w:szCs w:val="32"/>
        </w:rPr>
        <w:t>万元，其中：一般公共预算财政拨款收入</w:t>
      </w:r>
      <w:r>
        <w:rPr>
          <w:rFonts w:ascii="仿宋" w:eastAsia="仿宋" w:hAnsi="仿宋" w:cs="仿宋"/>
          <w:color w:val="000000"/>
          <w:sz w:val="32"/>
          <w:szCs w:val="32"/>
        </w:rPr>
        <w:t>300.72</w:t>
      </w:r>
      <w:r>
        <w:rPr>
          <w:rFonts w:ascii="仿宋" w:eastAsia="仿宋" w:hAnsi="仿宋" w:cs="仿宋" w:hint="eastAsia"/>
          <w:color w:val="000000"/>
          <w:sz w:val="32"/>
          <w:szCs w:val="32"/>
        </w:rPr>
        <w:t>万元，占</w:t>
      </w:r>
      <w:r>
        <w:rPr>
          <w:rFonts w:ascii="仿宋" w:eastAsia="仿宋" w:hAnsi="仿宋" w:cs="仿宋"/>
          <w:color w:val="000000"/>
          <w:sz w:val="32"/>
          <w:szCs w:val="32"/>
        </w:rPr>
        <w:t>94.23%</w:t>
      </w:r>
      <w:r>
        <w:rPr>
          <w:rFonts w:ascii="仿宋" w:eastAsia="仿宋" w:hAnsi="仿宋" w:cs="仿宋" w:hint="eastAsia"/>
          <w:color w:val="000000"/>
          <w:sz w:val="32"/>
          <w:szCs w:val="32"/>
        </w:rPr>
        <w:t>；其他收入</w:t>
      </w:r>
      <w:r>
        <w:rPr>
          <w:rFonts w:ascii="仿宋" w:eastAsia="仿宋" w:hAnsi="仿宋" w:cs="仿宋"/>
          <w:color w:val="000000"/>
          <w:sz w:val="32"/>
          <w:szCs w:val="32"/>
        </w:rPr>
        <w:t>18.43</w:t>
      </w:r>
      <w:r>
        <w:rPr>
          <w:rFonts w:ascii="仿宋" w:eastAsia="仿宋" w:hAnsi="仿宋" w:cs="仿宋" w:hint="eastAsia"/>
          <w:color w:val="000000"/>
          <w:sz w:val="32"/>
          <w:szCs w:val="32"/>
        </w:rPr>
        <w:t>万元，占</w:t>
      </w:r>
      <w:r>
        <w:rPr>
          <w:rFonts w:ascii="仿宋" w:eastAsia="仿宋" w:hAnsi="仿宋" w:cs="仿宋"/>
          <w:color w:val="000000"/>
          <w:sz w:val="32"/>
          <w:szCs w:val="32"/>
        </w:rPr>
        <w:t>5.77%</w:t>
      </w:r>
      <w:r>
        <w:rPr>
          <w:rFonts w:ascii="仿宋" w:eastAsia="仿宋" w:hAnsi="仿宋" w:cs="仿宋" w:hint="eastAsia"/>
          <w:color w:val="000000"/>
          <w:sz w:val="32"/>
          <w:szCs w:val="32"/>
        </w:rPr>
        <w:t>。</w:t>
      </w:r>
    </w:p>
    <w:p w:rsidR="00F83060" w:rsidRDefault="00F83060">
      <w:pPr>
        <w:pStyle w:val="aa"/>
        <w:numPr>
          <w:ilvl w:val="0"/>
          <w:numId w:val="3"/>
        </w:numPr>
        <w:spacing w:line="600" w:lineRule="exact"/>
        <w:ind w:firstLineChars="0"/>
        <w:outlineLvl w:val="1"/>
        <w:rPr>
          <w:rStyle w:val="2Char"/>
          <w:rFonts w:ascii="黑体" w:eastAsia="黑体" w:hAnsi="黑体" w:cs="Times New Roman"/>
          <w:b w:val="0"/>
          <w:bCs w:val="0"/>
        </w:rPr>
      </w:pPr>
      <w:bookmarkStart w:id="24" w:name="_Toc15377207"/>
      <w:bookmarkStart w:id="25" w:name="_Toc15396605"/>
      <w:r>
        <w:rPr>
          <w:rFonts w:ascii="黑体" w:eastAsia="黑体" w:hAnsi="黑体" w:cs="黑体" w:hint="eastAsia"/>
          <w:color w:val="000000"/>
          <w:sz w:val="32"/>
          <w:szCs w:val="32"/>
        </w:rPr>
        <w:t>支</w:t>
      </w:r>
      <w:r>
        <w:rPr>
          <w:rStyle w:val="2Char"/>
          <w:rFonts w:ascii="黑体" w:eastAsia="黑体" w:hAnsi="黑体" w:cs="黑体" w:hint="eastAsia"/>
          <w:b w:val="0"/>
          <w:bCs w:val="0"/>
        </w:rPr>
        <w:t>出决算情况说明</w:t>
      </w:r>
      <w:bookmarkEnd w:id="24"/>
      <w:bookmarkEnd w:id="25"/>
    </w:p>
    <w:p w:rsidR="00F83060" w:rsidRDefault="00F83060">
      <w:pPr>
        <w:spacing w:line="600" w:lineRule="exact"/>
        <w:ind w:firstLine="640"/>
        <w:rPr>
          <w:rFonts w:ascii="仿宋" w:eastAsia="仿宋" w:hAnsi="仿宋"/>
          <w:color w:val="000000"/>
          <w:sz w:val="32"/>
          <w:szCs w:val="32"/>
          <w:shd w:val="pct10" w:color="auto" w:fill="FFFFFF"/>
        </w:rPr>
      </w:pPr>
      <w:r>
        <w:rPr>
          <w:rFonts w:ascii="仿宋" w:eastAsia="仿宋" w:hAnsi="仿宋" w:cs="仿宋"/>
          <w:color w:val="000000"/>
          <w:sz w:val="32"/>
          <w:szCs w:val="32"/>
        </w:rPr>
        <w:t>2018</w:t>
      </w:r>
      <w:r>
        <w:rPr>
          <w:rFonts w:ascii="仿宋" w:eastAsia="仿宋" w:hAnsi="仿宋" w:cs="仿宋" w:hint="eastAsia"/>
          <w:color w:val="000000"/>
          <w:sz w:val="32"/>
          <w:szCs w:val="32"/>
        </w:rPr>
        <w:t>年本年支出合计</w:t>
      </w:r>
      <w:r>
        <w:rPr>
          <w:rFonts w:ascii="仿宋" w:eastAsia="仿宋" w:hAnsi="仿宋" w:cs="仿宋"/>
          <w:color w:val="000000"/>
          <w:sz w:val="32"/>
          <w:szCs w:val="32"/>
        </w:rPr>
        <w:t>450.40</w:t>
      </w:r>
      <w:r>
        <w:rPr>
          <w:rFonts w:ascii="仿宋" w:eastAsia="仿宋" w:hAnsi="仿宋" w:cs="仿宋" w:hint="eastAsia"/>
          <w:color w:val="000000"/>
          <w:sz w:val="32"/>
          <w:szCs w:val="32"/>
        </w:rPr>
        <w:t>万元，其中：基本支出</w:t>
      </w:r>
      <w:r>
        <w:rPr>
          <w:rFonts w:ascii="仿宋" w:eastAsia="仿宋" w:hAnsi="仿宋" w:cs="仿宋"/>
          <w:color w:val="000000"/>
          <w:sz w:val="32"/>
          <w:szCs w:val="32"/>
        </w:rPr>
        <w:t>450.40</w:t>
      </w:r>
      <w:r>
        <w:rPr>
          <w:rFonts w:ascii="仿宋" w:eastAsia="仿宋" w:hAnsi="仿宋" w:cs="仿宋" w:hint="eastAsia"/>
          <w:color w:val="000000"/>
          <w:sz w:val="32"/>
          <w:szCs w:val="32"/>
        </w:rPr>
        <w:t>万元，占</w:t>
      </w:r>
      <w:r>
        <w:rPr>
          <w:rFonts w:ascii="仿宋" w:eastAsia="仿宋" w:hAnsi="仿宋" w:cs="仿宋"/>
          <w:color w:val="000000"/>
          <w:sz w:val="32"/>
          <w:szCs w:val="32"/>
        </w:rPr>
        <w:t>100%</w:t>
      </w:r>
      <w:r>
        <w:rPr>
          <w:rFonts w:ascii="仿宋" w:eastAsia="仿宋" w:hAnsi="仿宋" w:cs="仿宋" w:hint="eastAsia"/>
          <w:color w:val="000000"/>
          <w:sz w:val="32"/>
          <w:szCs w:val="32"/>
        </w:rPr>
        <w:t>。</w:t>
      </w:r>
    </w:p>
    <w:p w:rsidR="00F83060" w:rsidRDefault="00F83060" w:rsidP="005B1C51">
      <w:pPr>
        <w:spacing w:line="600" w:lineRule="exact"/>
        <w:ind w:firstLineChars="200" w:firstLine="640"/>
        <w:outlineLvl w:val="1"/>
        <w:rPr>
          <w:rStyle w:val="2Char"/>
          <w:rFonts w:ascii="黑体" w:eastAsia="黑体" w:hAnsi="黑体" w:cs="Times New Roman"/>
          <w:b w:val="0"/>
          <w:bCs w:val="0"/>
        </w:rPr>
      </w:pPr>
      <w:bookmarkStart w:id="26" w:name="_Toc15396606"/>
      <w:bookmarkStart w:id="27" w:name="_Toc15377208"/>
      <w:r>
        <w:rPr>
          <w:rFonts w:ascii="黑体" w:eastAsia="黑体" w:hAnsi="黑体" w:cs="黑体" w:hint="eastAsia"/>
          <w:color w:val="000000"/>
          <w:sz w:val="32"/>
          <w:szCs w:val="32"/>
        </w:rPr>
        <w:t>四、财</w:t>
      </w:r>
      <w:r>
        <w:rPr>
          <w:rStyle w:val="2Char"/>
          <w:rFonts w:ascii="黑体" w:eastAsia="黑体" w:hAnsi="黑体" w:cs="黑体" w:hint="eastAsia"/>
          <w:b w:val="0"/>
          <w:bCs w:val="0"/>
        </w:rPr>
        <w:t>政拨款收入支出决算总体情况说明</w:t>
      </w:r>
      <w:bookmarkEnd w:id="26"/>
      <w:bookmarkEnd w:id="27"/>
    </w:p>
    <w:p w:rsidR="00F83060" w:rsidRPr="00265F34" w:rsidRDefault="00F83060" w:rsidP="005B1C51">
      <w:pPr>
        <w:spacing w:line="600" w:lineRule="exact"/>
        <w:ind w:firstLineChars="200" w:firstLine="640"/>
        <w:rPr>
          <w:rFonts w:ascii="仿宋_GB2312" w:eastAsia="仿宋_GB2312"/>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年财政拨款收、支总计</w:t>
      </w:r>
      <w:r>
        <w:rPr>
          <w:rFonts w:ascii="仿宋" w:eastAsia="仿宋" w:hAnsi="仿宋" w:cs="仿宋"/>
          <w:color w:val="000000"/>
          <w:sz w:val="32"/>
          <w:szCs w:val="32"/>
        </w:rPr>
        <w:t>300</w:t>
      </w:r>
      <w:r>
        <w:rPr>
          <w:rFonts w:ascii="仿宋" w:eastAsia="仿宋" w:hAnsi="仿宋" w:cs="仿宋" w:hint="eastAsia"/>
          <w:color w:val="000000"/>
          <w:sz w:val="32"/>
          <w:szCs w:val="32"/>
        </w:rPr>
        <w:t>万元。与</w:t>
      </w:r>
      <w:r>
        <w:rPr>
          <w:rFonts w:ascii="仿宋" w:eastAsia="仿宋" w:hAnsi="仿宋" w:cs="仿宋"/>
          <w:color w:val="000000"/>
          <w:sz w:val="32"/>
          <w:szCs w:val="32"/>
        </w:rPr>
        <w:t>2017</w:t>
      </w:r>
      <w:r>
        <w:rPr>
          <w:rFonts w:ascii="仿宋" w:eastAsia="仿宋" w:hAnsi="仿宋" w:cs="仿宋" w:hint="eastAsia"/>
          <w:color w:val="000000"/>
          <w:sz w:val="32"/>
          <w:szCs w:val="32"/>
        </w:rPr>
        <w:t>年相比，财政拨款收、支总计减少</w:t>
      </w:r>
      <w:r>
        <w:rPr>
          <w:rFonts w:ascii="仿宋" w:eastAsia="仿宋" w:hAnsi="仿宋" w:cs="仿宋"/>
          <w:color w:val="000000"/>
          <w:sz w:val="32"/>
          <w:szCs w:val="32"/>
        </w:rPr>
        <w:t>98</w:t>
      </w:r>
      <w:r>
        <w:rPr>
          <w:rFonts w:ascii="仿宋" w:eastAsia="仿宋" w:hAnsi="仿宋" w:cs="仿宋" w:hint="eastAsia"/>
          <w:color w:val="000000"/>
          <w:sz w:val="32"/>
          <w:szCs w:val="32"/>
        </w:rPr>
        <w:t>万元，下降</w:t>
      </w:r>
      <w:r>
        <w:rPr>
          <w:rFonts w:ascii="仿宋" w:eastAsia="仿宋" w:hAnsi="仿宋" w:cs="仿宋"/>
          <w:color w:val="000000"/>
          <w:sz w:val="32"/>
          <w:szCs w:val="32"/>
        </w:rPr>
        <w:t>24%</w:t>
      </w:r>
      <w:r>
        <w:rPr>
          <w:rFonts w:ascii="仿宋" w:eastAsia="仿宋" w:hAnsi="仿宋" w:cs="仿宋" w:hint="eastAsia"/>
          <w:color w:val="000000"/>
          <w:sz w:val="32"/>
          <w:szCs w:val="32"/>
        </w:rPr>
        <w:t>。主</w:t>
      </w:r>
      <w:r w:rsidRPr="00265F34">
        <w:rPr>
          <w:rFonts w:ascii="仿宋" w:eastAsia="仿宋" w:hAnsi="仿宋" w:cs="仿宋" w:hint="eastAsia"/>
          <w:color w:val="000000"/>
          <w:sz w:val="32"/>
          <w:szCs w:val="32"/>
        </w:rPr>
        <w:t>要变动原因是按照中央省委省政府及市委市政府关于厉行节约，反对奢侈浪费等有关规定，牢固树立“过紧日子”的思想，坚持厉行勤俭节约，反对铺张浪费</w:t>
      </w:r>
      <w:r w:rsidRPr="00265F34">
        <w:rPr>
          <w:rFonts w:ascii="仿宋_GB2312" w:eastAsia="仿宋_GB2312" w:cs="仿宋_GB2312" w:hint="eastAsia"/>
          <w:color w:val="000000"/>
          <w:sz w:val="32"/>
          <w:szCs w:val="32"/>
        </w:rPr>
        <w:t>。</w:t>
      </w:r>
    </w:p>
    <w:p w:rsidR="00F83060" w:rsidRDefault="00F83060" w:rsidP="005B1C51">
      <w:pPr>
        <w:spacing w:line="600" w:lineRule="exact"/>
        <w:ind w:firstLineChars="200" w:firstLine="640"/>
        <w:outlineLvl w:val="1"/>
        <w:rPr>
          <w:rStyle w:val="2Char"/>
          <w:rFonts w:ascii="黑体" w:eastAsia="黑体" w:hAnsi="黑体" w:cs="Times New Roman"/>
          <w:b w:val="0"/>
          <w:bCs w:val="0"/>
        </w:rPr>
      </w:pPr>
      <w:bookmarkStart w:id="28" w:name="_Toc15396607"/>
      <w:bookmarkStart w:id="29" w:name="_Toc15377209"/>
      <w:r>
        <w:rPr>
          <w:rFonts w:ascii="黑体" w:eastAsia="黑体" w:hAnsi="黑体" w:cs="黑体" w:hint="eastAsia"/>
          <w:color w:val="000000"/>
          <w:sz w:val="32"/>
          <w:szCs w:val="32"/>
        </w:rPr>
        <w:t>五、</w:t>
      </w:r>
      <w:r>
        <w:rPr>
          <w:rFonts w:ascii="黑体" w:eastAsia="黑体" w:hAnsi="黑体" w:cs="黑体" w:hint="eastAsia"/>
          <w:b/>
          <w:bCs/>
          <w:color w:val="000000"/>
          <w:sz w:val="32"/>
          <w:szCs w:val="32"/>
        </w:rPr>
        <w:t>一</w:t>
      </w:r>
      <w:r>
        <w:rPr>
          <w:rStyle w:val="2Char"/>
          <w:rFonts w:ascii="黑体" w:eastAsia="黑体" w:hAnsi="黑体" w:cs="黑体" w:hint="eastAsia"/>
          <w:b w:val="0"/>
          <w:bCs w:val="0"/>
        </w:rPr>
        <w:t>般公共预算财政拨款支出决算情况说明</w:t>
      </w:r>
      <w:bookmarkEnd w:id="28"/>
      <w:bookmarkEnd w:id="29"/>
    </w:p>
    <w:p w:rsidR="00F83060" w:rsidRDefault="00F83060" w:rsidP="005B1C51">
      <w:pPr>
        <w:spacing w:line="600" w:lineRule="exact"/>
        <w:ind w:firstLineChars="200" w:firstLine="643"/>
        <w:outlineLvl w:val="2"/>
        <w:rPr>
          <w:rFonts w:ascii="仿宋" w:eastAsia="仿宋" w:hAnsi="仿宋"/>
          <w:b/>
          <w:bCs/>
          <w:color w:val="000000"/>
          <w:sz w:val="32"/>
          <w:szCs w:val="32"/>
        </w:rPr>
      </w:pPr>
      <w:bookmarkStart w:id="30" w:name="_Toc15377210"/>
      <w:r>
        <w:rPr>
          <w:rFonts w:ascii="仿宋" w:eastAsia="仿宋" w:hAnsi="仿宋" w:cs="仿宋" w:hint="eastAsia"/>
          <w:b/>
          <w:bCs/>
          <w:color w:val="000000"/>
          <w:sz w:val="32"/>
          <w:szCs w:val="32"/>
        </w:rPr>
        <w:t>（一）一般公共预算财政拨款支出决算总体情况</w:t>
      </w:r>
      <w:bookmarkEnd w:id="30"/>
    </w:p>
    <w:p w:rsidR="00F83060" w:rsidRDefault="00F83060" w:rsidP="005B1C51">
      <w:pPr>
        <w:spacing w:line="600" w:lineRule="exact"/>
        <w:ind w:firstLineChars="200" w:firstLine="640"/>
        <w:rPr>
          <w:rFonts w:ascii="仿宋_GB2312" w:eastAsia="仿宋_GB2312"/>
          <w:color w:val="FF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年一般公共预算财政拨款支出</w:t>
      </w:r>
      <w:r>
        <w:rPr>
          <w:rFonts w:ascii="仿宋" w:eastAsia="仿宋" w:hAnsi="仿宋" w:cs="仿宋"/>
          <w:color w:val="000000"/>
          <w:sz w:val="32"/>
          <w:szCs w:val="32"/>
        </w:rPr>
        <w:t>431.97</w:t>
      </w:r>
      <w:r>
        <w:rPr>
          <w:rFonts w:ascii="仿宋" w:eastAsia="仿宋" w:hAnsi="仿宋" w:cs="仿宋" w:hint="eastAsia"/>
          <w:color w:val="000000"/>
          <w:sz w:val="32"/>
          <w:szCs w:val="32"/>
        </w:rPr>
        <w:t>万元，占本年支出合计的</w:t>
      </w:r>
      <w:r>
        <w:rPr>
          <w:rFonts w:ascii="仿宋" w:eastAsia="仿宋" w:hAnsi="仿宋" w:cs="仿宋"/>
          <w:color w:val="000000"/>
          <w:sz w:val="32"/>
          <w:szCs w:val="32"/>
        </w:rPr>
        <w:t>95.78%</w:t>
      </w:r>
      <w:r>
        <w:rPr>
          <w:rFonts w:ascii="仿宋" w:eastAsia="仿宋" w:hAnsi="仿宋" w:cs="仿宋" w:hint="eastAsia"/>
          <w:color w:val="000000"/>
          <w:sz w:val="32"/>
          <w:szCs w:val="32"/>
        </w:rPr>
        <w:t>。与</w:t>
      </w:r>
      <w:r>
        <w:rPr>
          <w:rFonts w:ascii="仿宋" w:eastAsia="仿宋" w:hAnsi="仿宋" w:cs="仿宋"/>
          <w:color w:val="000000"/>
          <w:sz w:val="32"/>
          <w:szCs w:val="32"/>
        </w:rPr>
        <w:t>2017</w:t>
      </w:r>
      <w:r>
        <w:rPr>
          <w:rFonts w:ascii="仿宋" w:eastAsia="仿宋" w:hAnsi="仿宋" w:cs="仿宋" w:hint="eastAsia"/>
          <w:color w:val="000000"/>
          <w:sz w:val="32"/>
          <w:szCs w:val="32"/>
        </w:rPr>
        <w:t>年相比，一般公共预算财政拨款增加</w:t>
      </w:r>
      <w:r>
        <w:rPr>
          <w:rFonts w:ascii="仿宋" w:eastAsia="仿宋" w:hAnsi="仿宋" w:cs="仿宋"/>
          <w:color w:val="000000"/>
          <w:sz w:val="32"/>
          <w:szCs w:val="32"/>
        </w:rPr>
        <w:t>158.1</w:t>
      </w:r>
      <w:r>
        <w:rPr>
          <w:rFonts w:ascii="仿宋" w:eastAsia="仿宋" w:hAnsi="仿宋" w:cs="仿宋" w:hint="eastAsia"/>
          <w:color w:val="000000"/>
          <w:sz w:val="32"/>
          <w:szCs w:val="32"/>
        </w:rPr>
        <w:t>万元，</w:t>
      </w:r>
      <w:r w:rsidRPr="00265F34">
        <w:rPr>
          <w:rFonts w:ascii="仿宋" w:eastAsia="仿宋" w:hAnsi="仿宋" w:cs="仿宋" w:hint="eastAsia"/>
          <w:color w:val="000000"/>
          <w:sz w:val="32"/>
          <w:szCs w:val="32"/>
        </w:rPr>
        <w:t>上升</w:t>
      </w:r>
      <w:r w:rsidRPr="00265F34">
        <w:rPr>
          <w:rFonts w:ascii="仿宋" w:eastAsia="仿宋" w:hAnsi="仿宋" w:cs="仿宋"/>
          <w:color w:val="000000"/>
          <w:sz w:val="32"/>
          <w:szCs w:val="32"/>
        </w:rPr>
        <w:t>57%</w:t>
      </w:r>
      <w:r w:rsidRPr="00265F34">
        <w:rPr>
          <w:rFonts w:ascii="仿宋" w:eastAsia="仿宋" w:hAnsi="仿宋" w:cs="仿宋" w:hint="eastAsia"/>
          <w:color w:val="000000"/>
          <w:sz w:val="32"/>
          <w:szCs w:val="32"/>
        </w:rPr>
        <w:t>。主要变动原因是人员增加</w:t>
      </w:r>
      <w:r w:rsidRPr="00265F34">
        <w:rPr>
          <w:rFonts w:ascii="仿宋" w:eastAsia="仿宋" w:hAnsi="仿宋" w:cs="仿宋" w:hint="eastAsia"/>
          <w:color w:val="000000"/>
          <w:sz w:val="32"/>
          <w:szCs w:val="32"/>
        </w:rPr>
        <w:lastRenderedPageBreak/>
        <w:t>经费增加，监察对象增加，审查调查范围扩大经费增加</w:t>
      </w:r>
      <w:r w:rsidRPr="00265F34">
        <w:rPr>
          <w:rFonts w:ascii="仿宋_GB2312" w:eastAsia="仿宋_GB2312" w:cs="仿宋_GB2312" w:hint="eastAsia"/>
          <w:color w:val="000000"/>
          <w:sz w:val="32"/>
          <w:szCs w:val="32"/>
        </w:rPr>
        <w:t>。</w:t>
      </w:r>
    </w:p>
    <w:p w:rsidR="00F83060" w:rsidRDefault="00F83060" w:rsidP="005B1C51">
      <w:pPr>
        <w:spacing w:line="600" w:lineRule="exact"/>
        <w:ind w:firstLineChars="200" w:firstLine="643"/>
        <w:outlineLvl w:val="2"/>
        <w:rPr>
          <w:rFonts w:ascii="仿宋" w:eastAsia="仿宋" w:hAnsi="仿宋"/>
          <w:b/>
          <w:bCs/>
          <w:color w:val="000000"/>
          <w:sz w:val="32"/>
          <w:szCs w:val="32"/>
        </w:rPr>
      </w:pPr>
      <w:bookmarkStart w:id="31" w:name="_Toc15377211"/>
      <w:r>
        <w:rPr>
          <w:rFonts w:ascii="仿宋" w:eastAsia="仿宋" w:hAnsi="仿宋" w:cs="仿宋" w:hint="eastAsia"/>
          <w:b/>
          <w:bCs/>
          <w:color w:val="000000"/>
          <w:sz w:val="32"/>
          <w:szCs w:val="32"/>
        </w:rPr>
        <w:t>（二）一般公共预算财政拨款支出决算结构情况</w:t>
      </w:r>
      <w:bookmarkEnd w:id="31"/>
    </w:p>
    <w:p w:rsidR="00F83060" w:rsidRDefault="00F83060">
      <w:pPr>
        <w:spacing w:line="600" w:lineRule="exact"/>
        <w:ind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年一般公共预算财政拨款支出</w:t>
      </w:r>
      <w:r>
        <w:rPr>
          <w:rFonts w:ascii="仿宋" w:eastAsia="仿宋" w:hAnsi="仿宋" w:cs="仿宋"/>
          <w:color w:val="000000"/>
          <w:sz w:val="32"/>
          <w:szCs w:val="32"/>
        </w:rPr>
        <w:t>431.97</w:t>
      </w:r>
      <w:r>
        <w:rPr>
          <w:rFonts w:ascii="仿宋" w:eastAsia="仿宋" w:hAnsi="仿宋" w:cs="仿宋" w:hint="eastAsia"/>
          <w:color w:val="000000"/>
          <w:sz w:val="32"/>
          <w:szCs w:val="32"/>
        </w:rPr>
        <w:t>万元，主要用于以下方面</w:t>
      </w:r>
      <w:r>
        <w:rPr>
          <w:rFonts w:ascii="仿宋" w:eastAsia="仿宋" w:hAnsi="仿宋" w:cs="仿宋"/>
          <w:color w:val="000000"/>
          <w:sz w:val="32"/>
          <w:szCs w:val="32"/>
        </w:rPr>
        <w:t>:</w:t>
      </w:r>
      <w:r>
        <w:rPr>
          <w:rFonts w:ascii="仿宋" w:eastAsia="仿宋" w:hAnsi="仿宋" w:cs="仿宋" w:hint="eastAsia"/>
          <w:color w:val="000000"/>
          <w:sz w:val="32"/>
          <w:szCs w:val="32"/>
        </w:rPr>
        <w:t>一般公共服务支出（类）</w:t>
      </w:r>
      <w:r>
        <w:rPr>
          <w:rFonts w:ascii="仿宋" w:eastAsia="仿宋" w:hAnsi="仿宋" w:cs="仿宋"/>
          <w:color w:val="000000"/>
          <w:sz w:val="32"/>
          <w:szCs w:val="32"/>
        </w:rPr>
        <w:t>347.34</w:t>
      </w:r>
      <w:r>
        <w:rPr>
          <w:rFonts w:ascii="仿宋" w:eastAsia="仿宋" w:hAnsi="仿宋" w:cs="仿宋" w:hint="eastAsia"/>
          <w:color w:val="000000"/>
          <w:sz w:val="32"/>
          <w:szCs w:val="32"/>
        </w:rPr>
        <w:t>万元，占</w:t>
      </w:r>
      <w:r>
        <w:rPr>
          <w:rFonts w:ascii="仿宋" w:eastAsia="仿宋" w:hAnsi="仿宋" w:cs="仿宋"/>
          <w:color w:val="000000"/>
          <w:sz w:val="32"/>
          <w:szCs w:val="32"/>
        </w:rPr>
        <w:t>80.41%</w:t>
      </w:r>
      <w:r>
        <w:rPr>
          <w:rFonts w:ascii="仿宋" w:eastAsia="仿宋" w:hAnsi="仿宋" w:cs="仿宋" w:hint="eastAsia"/>
          <w:color w:val="000000"/>
          <w:sz w:val="32"/>
          <w:szCs w:val="32"/>
        </w:rPr>
        <w:t>；社会保障和就业（类）支出</w:t>
      </w:r>
      <w:r>
        <w:rPr>
          <w:rFonts w:ascii="仿宋" w:eastAsia="仿宋" w:hAnsi="仿宋" w:cs="仿宋"/>
          <w:color w:val="000000"/>
          <w:sz w:val="32"/>
          <w:szCs w:val="32"/>
        </w:rPr>
        <w:t>69.59</w:t>
      </w:r>
      <w:r>
        <w:rPr>
          <w:rFonts w:ascii="仿宋" w:eastAsia="仿宋" w:hAnsi="仿宋" w:cs="仿宋" w:hint="eastAsia"/>
          <w:color w:val="000000"/>
          <w:sz w:val="32"/>
          <w:szCs w:val="32"/>
        </w:rPr>
        <w:t>万元，占</w:t>
      </w:r>
      <w:r>
        <w:rPr>
          <w:rFonts w:ascii="仿宋" w:eastAsia="仿宋" w:hAnsi="仿宋" w:cs="仿宋"/>
          <w:color w:val="000000"/>
          <w:sz w:val="32"/>
          <w:szCs w:val="32"/>
        </w:rPr>
        <w:t>16.12%</w:t>
      </w:r>
      <w:r>
        <w:rPr>
          <w:rFonts w:ascii="仿宋" w:eastAsia="仿宋" w:hAnsi="仿宋" w:cs="仿宋" w:hint="eastAsia"/>
          <w:color w:val="000000"/>
          <w:sz w:val="32"/>
          <w:szCs w:val="32"/>
        </w:rPr>
        <w:t>；医疗卫生支出（类）</w:t>
      </w:r>
      <w:r>
        <w:rPr>
          <w:rFonts w:ascii="仿宋" w:eastAsia="仿宋" w:hAnsi="仿宋" w:cs="仿宋"/>
          <w:color w:val="000000"/>
          <w:sz w:val="32"/>
          <w:szCs w:val="32"/>
        </w:rPr>
        <w:t>15.04</w:t>
      </w:r>
      <w:r>
        <w:rPr>
          <w:rFonts w:ascii="仿宋" w:eastAsia="仿宋" w:hAnsi="仿宋" w:cs="仿宋" w:hint="eastAsia"/>
          <w:color w:val="000000"/>
          <w:sz w:val="32"/>
          <w:szCs w:val="32"/>
        </w:rPr>
        <w:t>万元，占</w:t>
      </w:r>
      <w:r>
        <w:rPr>
          <w:rFonts w:ascii="仿宋" w:eastAsia="仿宋" w:hAnsi="仿宋" w:cs="仿宋"/>
          <w:color w:val="000000"/>
          <w:sz w:val="32"/>
          <w:szCs w:val="32"/>
        </w:rPr>
        <w:t>3.47%</w:t>
      </w:r>
      <w:r>
        <w:rPr>
          <w:rFonts w:ascii="仿宋" w:eastAsia="仿宋" w:hAnsi="仿宋" w:cs="仿宋" w:hint="eastAsia"/>
          <w:color w:val="000000"/>
          <w:sz w:val="32"/>
          <w:szCs w:val="32"/>
        </w:rPr>
        <w:t>。</w:t>
      </w:r>
      <w:bookmarkStart w:id="32" w:name="_Toc15377212"/>
    </w:p>
    <w:p w:rsidR="00F83060" w:rsidRDefault="00F83060">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（三）一般公共预算财政拨款支出决算具体情况</w:t>
      </w:r>
      <w:bookmarkEnd w:id="32"/>
    </w:p>
    <w:p w:rsidR="00F83060" w:rsidRDefault="00F83060" w:rsidP="005B1C51">
      <w:pPr>
        <w:spacing w:line="600" w:lineRule="exact"/>
        <w:ind w:firstLineChars="200" w:firstLine="643"/>
        <w:outlineLvl w:val="2"/>
        <w:rPr>
          <w:rFonts w:ascii="仿宋" w:eastAsia="仿宋" w:hAnsi="仿宋"/>
          <w:color w:val="FF0000"/>
          <w:sz w:val="32"/>
          <w:szCs w:val="32"/>
        </w:rPr>
      </w:pPr>
      <w:bookmarkStart w:id="33" w:name="_Toc15378460"/>
      <w:bookmarkStart w:id="34" w:name="_Toc15377213"/>
      <w:bookmarkStart w:id="35" w:name="_Toc15377444"/>
      <w:r>
        <w:rPr>
          <w:rFonts w:ascii="仿宋" w:eastAsia="仿宋" w:hAnsi="仿宋" w:cs="仿宋"/>
          <w:b/>
          <w:bCs/>
          <w:color w:val="000000"/>
          <w:sz w:val="32"/>
          <w:szCs w:val="32"/>
        </w:rPr>
        <w:t>2018</w:t>
      </w:r>
      <w:r>
        <w:rPr>
          <w:rFonts w:ascii="仿宋" w:eastAsia="仿宋" w:hAnsi="仿宋" w:cs="仿宋" w:hint="eastAsia"/>
          <w:b/>
          <w:bCs/>
          <w:color w:val="000000"/>
          <w:sz w:val="32"/>
          <w:szCs w:val="32"/>
        </w:rPr>
        <w:t>年一般公共预算支出决算数为</w:t>
      </w:r>
      <w:r>
        <w:rPr>
          <w:rFonts w:ascii="仿宋" w:eastAsia="仿宋" w:hAnsi="仿宋" w:cs="仿宋"/>
          <w:color w:val="000000"/>
          <w:sz w:val="32"/>
          <w:szCs w:val="32"/>
        </w:rPr>
        <w:t>431.97</w:t>
      </w:r>
      <w:r>
        <w:rPr>
          <w:rFonts w:ascii="仿宋" w:eastAsia="仿宋" w:hAnsi="仿宋" w:cs="仿宋" w:hint="eastAsia"/>
          <w:color w:val="000000"/>
          <w:sz w:val="32"/>
          <w:szCs w:val="32"/>
        </w:rPr>
        <w:t>万元，</w:t>
      </w:r>
      <w:r>
        <w:rPr>
          <w:rStyle w:val="a8"/>
          <w:rFonts w:ascii="仿宋" w:eastAsia="仿宋" w:hAnsi="仿宋" w:cs="仿宋" w:hint="eastAsia"/>
          <w:color w:val="000000"/>
          <w:sz w:val="32"/>
          <w:szCs w:val="32"/>
        </w:rPr>
        <w:t>完成预算</w:t>
      </w:r>
      <w:r>
        <w:rPr>
          <w:rStyle w:val="a8"/>
          <w:rFonts w:ascii="仿宋" w:eastAsia="仿宋" w:hAnsi="仿宋" w:cs="仿宋"/>
          <w:color w:val="000000"/>
          <w:sz w:val="32"/>
          <w:szCs w:val="32"/>
        </w:rPr>
        <w:t>100%</w:t>
      </w:r>
      <w:r>
        <w:rPr>
          <w:rStyle w:val="a8"/>
          <w:rFonts w:ascii="仿宋" w:eastAsia="仿宋" w:hAnsi="仿宋" w:cs="仿宋" w:hint="eastAsia"/>
          <w:color w:val="000000"/>
          <w:sz w:val="32"/>
          <w:szCs w:val="32"/>
        </w:rPr>
        <w:t>。其中：</w:t>
      </w:r>
      <w:bookmarkEnd w:id="33"/>
      <w:bookmarkEnd w:id="34"/>
      <w:bookmarkEnd w:id="35"/>
    </w:p>
    <w:p w:rsidR="00F83060" w:rsidRDefault="00F83060" w:rsidP="005B1C51">
      <w:pPr>
        <w:numPr>
          <w:ilvl w:val="0"/>
          <w:numId w:val="4"/>
        </w:numPr>
        <w:spacing w:line="600" w:lineRule="exact"/>
        <w:ind w:firstLineChars="200" w:firstLine="643"/>
        <w:rPr>
          <w:rStyle w:val="a8"/>
          <w:rFonts w:ascii="仿宋" w:eastAsia="仿宋" w:hAnsi="仿宋"/>
          <w:b w:val="0"/>
          <w:bCs w:val="0"/>
          <w:color w:val="000000"/>
          <w:sz w:val="32"/>
          <w:szCs w:val="32"/>
        </w:rPr>
      </w:pPr>
      <w:r>
        <w:rPr>
          <w:rStyle w:val="a8"/>
          <w:rFonts w:ascii="仿宋" w:eastAsia="仿宋" w:hAnsi="仿宋" w:cs="仿宋" w:hint="eastAsia"/>
          <w:color w:val="000000"/>
          <w:sz w:val="32"/>
          <w:szCs w:val="32"/>
        </w:rPr>
        <w:t>社会保障和就业（类）行政事业单位离退休（款）归口管理的行政单位离退休（项）</w:t>
      </w:r>
      <w:r>
        <w:rPr>
          <w:rStyle w:val="a8"/>
          <w:rFonts w:ascii="仿宋" w:eastAsia="仿宋" w:hAnsi="仿宋" w:cs="仿宋"/>
          <w:color w:val="000000"/>
          <w:sz w:val="32"/>
          <w:szCs w:val="32"/>
        </w:rPr>
        <w:t>:</w:t>
      </w:r>
      <w:r>
        <w:rPr>
          <w:rStyle w:val="a8"/>
          <w:rFonts w:ascii="仿宋" w:eastAsia="仿宋" w:hAnsi="仿宋" w:cs="仿宋" w:hint="eastAsia"/>
          <w:b w:val="0"/>
          <w:bCs w:val="0"/>
          <w:color w:val="000000"/>
          <w:sz w:val="32"/>
          <w:szCs w:val="32"/>
        </w:rPr>
        <w:t>支出决算为</w:t>
      </w:r>
      <w:r>
        <w:rPr>
          <w:rStyle w:val="a8"/>
          <w:rFonts w:ascii="仿宋" w:eastAsia="仿宋" w:hAnsi="仿宋" w:cs="仿宋"/>
          <w:b w:val="0"/>
          <w:bCs w:val="0"/>
          <w:color w:val="000000"/>
          <w:sz w:val="32"/>
          <w:szCs w:val="32"/>
        </w:rPr>
        <w:t>0.31</w:t>
      </w:r>
      <w:r>
        <w:rPr>
          <w:rStyle w:val="a8"/>
          <w:rFonts w:ascii="仿宋" w:eastAsia="仿宋" w:hAnsi="仿宋" w:cs="仿宋" w:hint="eastAsia"/>
          <w:b w:val="0"/>
          <w:bCs w:val="0"/>
          <w:color w:val="000000"/>
          <w:sz w:val="32"/>
          <w:szCs w:val="32"/>
        </w:rPr>
        <w:t>万元，完成预算</w:t>
      </w:r>
      <w:r>
        <w:rPr>
          <w:rStyle w:val="a8"/>
          <w:rFonts w:ascii="仿宋" w:eastAsia="仿宋" w:hAnsi="仿宋" w:cs="仿宋"/>
          <w:b w:val="0"/>
          <w:bCs w:val="0"/>
          <w:color w:val="000000"/>
          <w:sz w:val="32"/>
          <w:szCs w:val="32"/>
        </w:rPr>
        <w:t>94%</w:t>
      </w:r>
      <w:r>
        <w:rPr>
          <w:rStyle w:val="a8"/>
          <w:rFonts w:ascii="仿宋" w:eastAsia="仿宋" w:hAnsi="仿宋" w:cs="仿宋" w:hint="eastAsia"/>
          <w:b w:val="0"/>
          <w:bCs w:val="0"/>
          <w:color w:val="000000"/>
          <w:sz w:val="32"/>
          <w:szCs w:val="32"/>
        </w:rPr>
        <w:t>，决算数小于预算数，主要原因是开支减少。</w:t>
      </w:r>
    </w:p>
    <w:p w:rsidR="00F83060" w:rsidRDefault="00F83060" w:rsidP="005B1C51">
      <w:pPr>
        <w:numPr>
          <w:ilvl w:val="0"/>
          <w:numId w:val="4"/>
        </w:numPr>
        <w:spacing w:line="600" w:lineRule="exact"/>
        <w:ind w:firstLineChars="200" w:firstLine="643"/>
        <w:rPr>
          <w:rStyle w:val="a8"/>
          <w:rFonts w:ascii="仿宋" w:eastAsia="仿宋" w:hAnsi="仿宋"/>
          <w:b w:val="0"/>
          <w:bCs w:val="0"/>
          <w:color w:val="000000"/>
          <w:sz w:val="32"/>
          <w:szCs w:val="32"/>
        </w:rPr>
      </w:pPr>
      <w:r>
        <w:rPr>
          <w:rStyle w:val="a8"/>
          <w:rFonts w:ascii="仿宋" w:eastAsia="仿宋" w:hAnsi="仿宋" w:cs="仿宋" w:hint="eastAsia"/>
          <w:color w:val="000000"/>
          <w:sz w:val="32"/>
          <w:szCs w:val="32"/>
        </w:rPr>
        <w:t>社会保障和就业（类）行政事业单位离退休（款）机关事业养老保险（项）</w:t>
      </w:r>
      <w:r>
        <w:rPr>
          <w:rStyle w:val="a8"/>
          <w:rFonts w:ascii="仿宋" w:eastAsia="仿宋" w:hAnsi="仿宋" w:cs="仿宋"/>
          <w:color w:val="000000"/>
          <w:sz w:val="32"/>
          <w:szCs w:val="32"/>
        </w:rPr>
        <w:t>:</w:t>
      </w:r>
      <w:r>
        <w:rPr>
          <w:rStyle w:val="a8"/>
          <w:rFonts w:ascii="仿宋" w:eastAsia="仿宋" w:hAnsi="仿宋" w:cs="仿宋" w:hint="eastAsia"/>
          <w:b w:val="0"/>
          <w:bCs w:val="0"/>
          <w:color w:val="000000"/>
          <w:sz w:val="32"/>
          <w:szCs w:val="32"/>
        </w:rPr>
        <w:t>支出决算为</w:t>
      </w:r>
      <w:r>
        <w:rPr>
          <w:rStyle w:val="a8"/>
          <w:rFonts w:ascii="仿宋" w:eastAsia="仿宋" w:hAnsi="仿宋" w:cs="仿宋"/>
          <w:b w:val="0"/>
          <w:bCs w:val="0"/>
          <w:color w:val="000000"/>
          <w:sz w:val="32"/>
          <w:szCs w:val="32"/>
        </w:rPr>
        <w:t>66.01</w:t>
      </w:r>
      <w:r>
        <w:rPr>
          <w:rStyle w:val="a8"/>
          <w:rFonts w:ascii="仿宋" w:eastAsia="仿宋" w:hAnsi="仿宋" w:cs="仿宋" w:hint="eastAsia"/>
          <w:b w:val="0"/>
          <w:bCs w:val="0"/>
          <w:color w:val="000000"/>
          <w:sz w:val="32"/>
          <w:szCs w:val="32"/>
        </w:rPr>
        <w:t>万元，完成预算</w:t>
      </w:r>
      <w:r>
        <w:rPr>
          <w:rStyle w:val="a8"/>
          <w:rFonts w:ascii="仿宋" w:eastAsia="仿宋" w:hAnsi="仿宋" w:cs="仿宋"/>
          <w:b w:val="0"/>
          <w:bCs w:val="0"/>
          <w:color w:val="000000"/>
          <w:sz w:val="32"/>
          <w:szCs w:val="32"/>
        </w:rPr>
        <w:t>216%</w:t>
      </w:r>
      <w:r>
        <w:rPr>
          <w:rStyle w:val="a8"/>
          <w:rFonts w:ascii="仿宋" w:eastAsia="仿宋" w:hAnsi="仿宋" w:cs="仿宋" w:hint="eastAsia"/>
          <w:b w:val="0"/>
          <w:bCs w:val="0"/>
          <w:color w:val="000000"/>
          <w:sz w:val="32"/>
          <w:szCs w:val="32"/>
        </w:rPr>
        <w:t>，决算数大于预算数，主要原因是人员增加经费增加。</w:t>
      </w:r>
    </w:p>
    <w:p w:rsidR="00F83060" w:rsidRDefault="00F83060" w:rsidP="005B1C51">
      <w:pPr>
        <w:spacing w:line="600" w:lineRule="exact"/>
        <w:ind w:firstLineChars="200" w:firstLine="643"/>
        <w:rPr>
          <w:rStyle w:val="a8"/>
          <w:rFonts w:ascii="仿宋" w:eastAsia="仿宋" w:hAnsi="仿宋"/>
          <w:b w:val="0"/>
          <w:bCs w:val="0"/>
          <w:color w:val="000000"/>
          <w:sz w:val="32"/>
          <w:szCs w:val="32"/>
        </w:rPr>
      </w:pPr>
      <w:r>
        <w:rPr>
          <w:rStyle w:val="a8"/>
          <w:rFonts w:ascii="仿宋" w:eastAsia="仿宋" w:hAnsi="仿宋" w:cs="仿宋"/>
          <w:color w:val="000000"/>
          <w:sz w:val="32"/>
          <w:szCs w:val="32"/>
        </w:rPr>
        <w:t>3.</w:t>
      </w:r>
      <w:r>
        <w:rPr>
          <w:rStyle w:val="a8"/>
          <w:rFonts w:ascii="仿宋" w:eastAsia="仿宋" w:hAnsi="仿宋" w:cs="仿宋" w:hint="eastAsia"/>
          <w:color w:val="000000"/>
          <w:sz w:val="32"/>
          <w:szCs w:val="32"/>
        </w:rPr>
        <w:t>社会保障和就业（类）行政事业单位离退休（款）机关事业单位职业年金（项）</w:t>
      </w:r>
      <w:r>
        <w:rPr>
          <w:rStyle w:val="a8"/>
          <w:rFonts w:ascii="仿宋" w:eastAsia="仿宋" w:hAnsi="仿宋" w:cs="仿宋"/>
          <w:color w:val="000000"/>
          <w:sz w:val="32"/>
          <w:szCs w:val="32"/>
        </w:rPr>
        <w:t>:</w:t>
      </w:r>
      <w:r>
        <w:rPr>
          <w:rStyle w:val="a8"/>
          <w:rFonts w:ascii="仿宋" w:eastAsia="仿宋" w:hAnsi="仿宋" w:cs="仿宋" w:hint="eastAsia"/>
          <w:b w:val="0"/>
          <w:bCs w:val="0"/>
          <w:color w:val="000000"/>
          <w:sz w:val="32"/>
          <w:szCs w:val="32"/>
        </w:rPr>
        <w:t>支出决算为</w:t>
      </w:r>
      <w:r>
        <w:rPr>
          <w:rStyle w:val="a8"/>
          <w:rFonts w:ascii="仿宋" w:eastAsia="仿宋" w:hAnsi="仿宋" w:cs="仿宋"/>
          <w:b w:val="0"/>
          <w:bCs w:val="0"/>
          <w:color w:val="000000"/>
          <w:sz w:val="32"/>
          <w:szCs w:val="32"/>
        </w:rPr>
        <w:t>3.28</w:t>
      </w:r>
      <w:r>
        <w:rPr>
          <w:rStyle w:val="a8"/>
          <w:rFonts w:ascii="仿宋" w:eastAsia="仿宋" w:hAnsi="仿宋" w:cs="仿宋" w:hint="eastAsia"/>
          <w:b w:val="0"/>
          <w:bCs w:val="0"/>
          <w:color w:val="000000"/>
          <w:sz w:val="32"/>
          <w:szCs w:val="32"/>
        </w:rPr>
        <w:t>万元。</w:t>
      </w:r>
    </w:p>
    <w:p w:rsidR="00F83060" w:rsidRDefault="00F83060" w:rsidP="005B1C51">
      <w:pPr>
        <w:spacing w:line="600" w:lineRule="exact"/>
        <w:ind w:firstLineChars="200" w:firstLine="643"/>
        <w:rPr>
          <w:rStyle w:val="a8"/>
          <w:rFonts w:ascii="仿宋" w:eastAsia="仿宋" w:hAnsi="仿宋"/>
          <w:b w:val="0"/>
          <w:bCs w:val="0"/>
          <w:color w:val="000000"/>
          <w:sz w:val="32"/>
          <w:szCs w:val="32"/>
        </w:rPr>
      </w:pPr>
      <w:r>
        <w:rPr>
          <w:rStyle w:val="a8"/>
          <w:rFonts w:ascii="仿宋" w:eastAsia="仿宋" w:hAnsi="仿宋" w:cs="仿宋"/>
          <w:color w:val="000000"/>
          <w:sz w:val="32"/>
          <w:szCs w:val="32"/>
        </w:rPr>
        <w:t>4.</w:t>
      </w:r>
      <w:r>
        <w:rPr>
          <w:rStyle w:val="a8"/>
          <w:rFonts w:ascii="仿宋" w:eastAsia="仿宋" w:hAnsi="仿宋" w:cs="仿宋" w:hint="eastAsia"/>
          <w:color w:val="000000"/>
          <w:sz w:val="32"/>
          <w:szCs w:val="32"/>
        </w:rPr>
        <w:t>医疗卫生与计划生育（类）行政事业单位医疗（款）事业单位医疗（项）</w:t>
      </w:r>
      <w:r>
        <w:rPr>
          <w:rStyle w:val="a8"/>
          <w:rFonts w:ascii="仿宋" w:eastAsia="仿宋" w:hAnsi="仿宋" w:cs="仿宋"/>
          <w:color w:val="000000"/>
          <w:sz w:val="32"/>
          <w:szCs w:val="32"/>
        </w:rPr>
        <w:t>:</w:t>
      </w:r>
      <w:r>
        <w:rPr>
          <w:rStyle w:val="a8"/>
          <w:rFonts w:ascii="仿宋" w:eastAsia="仿宋" w:hAnsi="仿宋" w:cs="仿宋" w:hint="eastAsia"/>
          <w:b w:val="0"/>
          <w:bCs w:val="0"/>
          <w:color w:val="000000"/>
          <w:sz w:val="32"/>
          <w:szCs w:val="32"/>
        </w:rPr>
        <w:t>支出决算为</w:t>
      </w:r>
      <w:r>
        <w:rPr>
          <w:rStyle w:val="a8"/>
          <w:rFonts w:ascii="仿宋" w:eastAsia="仿宋" w:hAnsi="仿宋" w:cs="仿宋"/>
          <w:b w:val="0"/>
          <w:bCs w:val="0"/>
          <w:color w:val="000000"/>
          <w:sz w:val="32"/>
          <w:szCs w:val="32"/>
        </w:rPr>
        <w:t>11.52</w:t>
      </w:r>
      <w:r>
        <w:rPr>
          <w:rStyle w:val="a8"/>
          <w:rFonts w:ascii="仿宋" w:eastAsia="仿宋" w:hAnsi="仿宋" w:cs="仿宋" w:hint="eastAsia"/>
          <w:b w:val="0"/>
          <w:bCs w:val="0"/>
          <w:color w:val="000000"/>
          <w:sz w:val="32"/>
          <w:szCs w:val="32"/>
        </w:rPr>
        <w:t>万元，完成预算</w:t>
      </w:r>
      <w:r>
        <w:rPr>
          <w:rStyle w:val="a8"/>
          <w:rFonts w:ascii="仿宋" w:eastAsia="仿宋" w:hAnsi="仿宋" w:cs="仿宋"/>
          <w:b w:val="0"/>
          <w:bCs w:val="0"/>
          <w:color w:val="000000"/>
          <w:sz w:val="32"/>
          <w:szCs w:val="32"/>
        </w:rPr>
        <w:t>100%</w:t>
      </w:r>
      <w:r>
        <w:rPr>
          <w:rStyle w:val="a8"/>
          <w:rFonts w:ascii="仿宋" w:eastAsia="仿宋" w:hAnsi="仿宋" w:cs="仿宋" w:hint="eastAsia"/>
          <w:b w:val="0"/>
          <w:bCs w:val="0"/>
          <w:color w:val="000000"/>
          <w:sz w:val="32"/>
          <w:szCs w:val="32"/>
        </w:rPr>
        <w:t>，决算数等于预算数，主要原因是开支减少。</w:t>
      </w:r>
    </w:p>
    <w:p w:rsidR="00F83060" w:rsidRDefault="00F83060">
      <w:pPr>
        <w:spacing w:line="600" w:lineRule="exact"/>
        <w:rPr>
          <w:rStyle w:val="a8"/>
          <w:rFonts w:ascii="仿宋" w:eastAsia="仿宋" w:hAnsi="仿宋"/>
          <w:b w:val="0"/>
          <w:bCs w:val="0"/>
          <w:color w:val="000000"/>
          <w:sz w:val="32"/>
          <w:szCs w:val="32"/>
        </w:rPr>
      </w:pPr>
      <w:r>
        <w:rPr>
          <w:rStyle w:val="a8"/>
          <w:rFonts w:ascii="仿宋" w:eastAsia="仿宋" w:hAnsi="仿宋" w:cs="仿宋"/>
          <w:color w:val="000000"/>
          <w:sz w:val="32"/>
          <w:szCs w:val="32"/>
        </w:rPr>
        <w:t xml:space="preserve">   5.</w:t>
      </w:r>
      <w:r>
        <w:rPr>
          <w:rStyle w:val="a8"/>
          <w:rFonts w:ascii="仿宋" w:eastAsia="仿宋" w:hAnsi="仿宋" w:cs="仿宋" w:hint="eastAsia"/>
          <w:color w:val="000000"/>
          <w:sz w:val="32"/>
          <w:szCs w:val="32"/>
        </w:rPr>
        <w:t>医疗卫生与计划生育（类）行政事业单位医疗（款）公务员医疗补助（项）</w:t>
      </w:r>
      <w:r>
        <w:rPr>
          <w:rStyle w:val="a8"/>
          <w:rFonts w:ascii="仿宋" w:eastAsia="仿宋" w:hAnsi="仿宋" w:cs="仿宋"/>
          <w:color w:val="000000"/>
          <w:sz w:val="32"/>
          <w:szCs w:val="32"/>
        </w:rPr>
        <w:t>:</w:t>
      </w:r>
      <w:r>
        <w:rPr>
          <w:rStyle w:val="a8"/>
          <w:rFonts w:ascii="仿宋" w:eastAsia="仿宋" w:hAnsi="仿宋" w:cs="仿宋" w:hint="eastAsia"/>
          <w:b w:val="0"/>
          <w:bCs w:val="0"/>
          <w:color w:val="000000"/>
          <w:sz w:val="32"/>
          <w:szCs w:val="32"/>
        </w:rPr>
        <w:t>支出决算为</w:t>
      </w:r>
      <w:r>
        <w:rPr>
          <w:rStyle w:val="a8"/>
          <w:rFonts w:ascii="仿宋" w:eastAsia="仿宋" w:hAnsi="仿宋" w:cs="仿宋"/>
          <w:b w:val="0"/>
          <w:bCs w:val="0"/>
          <w:color w:val="000000"/>
          <w:sz w:val="32"/>
          <w:szCs w:val="32"/>
        </w:rPr>
        <w:t>3.53</w:t>
      </w:r>
      <w:r>
        <w:rPr>
          <w:rStyle w:val="a8"/>
          <w:rFonts w:ascii="仿宋" w:eastAsia="仿宋" w:hAnsi="仿宋" w:cs="仿宋" w:hint="eastAsia"/>
          <w:b w:val="0"/>
          <w:bCs w:val="0"/>
          <w:color w:val="000000"/>
          <w:sz w:val="32"/>
          <w:szCs w:val="32"/>
        </w:rPr>
        <w:t>万元，完成预算</w:t>
      </w:r>
      <w:r>
        <w:rPr>
          <w:rStyle w:val="a8"/>
          <w:rFonts w:ascii="仿宋" w:eastAsia="仿宋" w:hAnsi="仿宋" w:cs="仿宋"/>
          <w:b w:val="0"/>
          <w:bCs w:val="0"/>
          <w:color w:val="000000"/>
          <w:sz w:val="32"/>
          <w:szCs w:val="32"/>
        </w:rPr>
        <w:t>100%</w:t>
      </w:r>
      <w:r>
        <w:rPr>
          <w:rStyle w:val="a8"/>
          <w:rFonts w:ascii="仿宋" w:eastAsia="仿宋" w:hAnsi="仿宋" w:cs="仿宋" w:hint="eastAsia"/>
          <w:b w:val="0"/>
          <w:bCs w:val="0"/>
          <w:color w:val="000000"/>
          <w:sz w:val="32"/>
          <w:szCs w:val="32"/>
        </w:rPr>
        <w:t>，决算数等于预算数，主要原因是开支减少。</w:t>
      </w:r>
    </w:p>
    <w:p w:rsidR="00F83060" w:rsidRDefault="00F83060">
      <w:pPr>
        <w:tabs>
          <w:tab w:val="right" w:pos="8306"/>
        </w:tabs>
        <w:spacing w:line="600" w:lineRule="exact"/>
        <w:ind w:firstLine="640"/>
        <w:outlineLvl w:val="1"/>
        <w:rPr>
          <w:rStyle w:val="2Char"/>
        </w:rPr>
      </w:pPr>
      <w:bookmarkStart w:id="36" w:name="_Toc15396608"/>
      <w:bookmarkStart w:id="37" w:name="_Toc15377214"/>
      <w:r>
        <w:rPr>
          <w:rFonts w:ascii="黑体" w:eastAsia="黑体" w:cs="黑体" w:hint="eastAsia"/>
          <w:color w:val="000000"/>
          <w:sz w:val="32"/>
          <w:szCs w:val="32"/>
        </w:rPr>
        <w:lastRenderedPageBreak/>
        <w:t>六</w:t>
      </w:r>
      <w:r>
        <w:rPr>
          <w:rFonts w:ascii="黑体" w:eastAsia="黑体" w:cs="黑体" w:hint="eastAsia"/>
          <w:b/>
          <w:bCs/>
          <w:color w:val="000000"/>
          <w:sz w:val="32"/>
          <w:szCs w:val="32"/>
        </w:rPr>
        <w:t>、</w:t>
      </w:r>
      <w:r>
        <w:rPr>
          <w:rFonts w:ascii="黑体" w:eastAsia="黑体" w:hAnsi="黑体" w:cs="黑体" w:hint="eastAsia"/>
          <w:b/>
          <w:bCs/>
          <w:color w:val="000000"/>
          <w:sz w:val="32"/>
          <w:szCs w:val="32"/>
        </w:rPr>
        <w:t>一</w:t>
      </w:r>
      <w:r>
        <w:rPr>
          <w:rStyle w:val="2Char"/>
          <w:rFonts w:ascii="黑体" w:eastAsia="黑体" w:hAnsi="黑体" w:cs="黑体" w:hint="eastAsia"/>
          <w:b w:val="0"/>
          <w:bCs w:val="0"/>
        </w:rPr>
        <w:t>般公共预算财政拨款基本支出决算情况说明</w:t>
      </w:r>
      <w:bookmarkEnd w:id="36"/>
      <w:bookmarkEnd w:id="37"/>
      <w:r>
        <w:rPr>
          <w:rStyle w:val="2Char"/>
          <w:rFonts w:ascii="黑体" w:eastAsia="黑体" w:hAnsi="黑体" w:cs="Times New Roman"/>
          <w:b w:val="0"/>
          <w:bCs w:val="0"/>
        </w:rPr>
        <w:tab/>
      </w:r>
    </w:p>
    <w:p w:rsidR="00F83060" w:rsidRDefault="00F83060">
      <w:pPr>
        <w:spacing w:line="600" w:lineRule="exact"/>
        <w:ind w:firstLine="645"/>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年一般公共预算财政拨款基本支出</w:t>
      </w:r>
      <w:r>
        <w:rPr>
          <w:rFonts w:ascii="仿宋" w:eastAsia="仿宋" w:hAnsi="仿宋" w:cs="仿宋"/>
          <w:color w:val="000000"/>
          <w:sz w:val="32"/>
          <w:szCs w:val="32"/>
        </w:rPr>
        <w:t>431.97</w:t>
      </w:r>
      <w:r>
        <w:rPr>
          <w:rFonts w:ascii="仿宋" w:eastAsia="仿宋" w:hAnsi="仿宋" w:cs="仿宋" w:hint="eastAsia"/>
          <w:color w:val="000000"/>
          <w:sz w:val="32"/>
          <w:szCs w:val="32"/>
        </w:rPr>
        <w:t>万元，其中：</w:t>
      </w:r>
    </w:p>
    <w:p w:rsidR="00F83060" w:rsidRPr="00265F34" w:rsidRDefault="00F83060">
      <w:pPr>
        <w:spacing w:line="600" w:lineRule="exact"/>
        <w:ind w:firstLine="645"/>
        <w:rPr>
          <w:rFonts w:ascii="仿宋" w:eastAsia="仿宋" w:hAnsi="仿宋"/>
          <w:color w:val="000000"/>
          <w:sz w:val="32"/>
          <w:szCs w:val="32"/>
        </w:rPr>
      </w:pPr>
      <w:r>
        <w:rPr>
          <w:rFonts w:ascii="仿宋" w:eastAsia="仿宋" w:hAnsi="仿宋" w:cs="仿宋" w:hint="eastAsia"/>
          <w:color w:val="000000"/>
          <w:sz w:val="32"/>
          <w:szCs w:val="32"/>
        </w:rPr>
        <w:t>人员经费</w:t>
      </w:r>
      <w:r>
        <w:rPr>
          <w:rFonts w:ascii="仿宋" w:eastAsia="仿宋" w:hAnsi="仿宋" w:cs="仿宋"/>
          <w:color w:val="000000"/>
          <w:sz w:val="32"/>
          <w:szCs w:val="32"/>
        </w:rPr>
        <w:t>261.84</w:t>
      </w:r>
      <w:r>
        <w:rPr>
          <w:rFonts w:ascii="仿宋" w:eastAsia="仿宋" w:hAnsi="仿宋" w:cs="仿宋" w:hint="eastAsia"/>
          <w:color w:val="000000"/>
          <w:sz w:val="32"/>
          <w:szCs w:val="32"/>
        </w:rPr>
        <w:t>万元，</w:t>
      </w:r>
      <w:r w:rsidRPr="00265F34">
        <w:rPr>
          <w:rFonts w:ascii="仿宋" w:eastAsia="仿宋" w:hAnsi="仿宋" w:cs="仿宋" w:hint="eastAsia"/>
          <w:color w:val="000000"/>
          <w:sz w:val="32"/>
          <w:szCs w:val="32"/>
        </w:rPr>
        <w:t>主要包括：基本工资、津贴补贴、奖金、绩效工资、机关事业单位基本养老保险缴费、职业年金缴费、伙食补助、生活补助、医疗费、奖励金等。</w:t>
      </w:r>
      <w:r w:rsidRPr="00265F34">
        <w:rPr>
          <w:rFonts w:ascii="仿宋" w:eastAsia="仿宋" w:hAnsi="仿宋"/>
          <w:color w:val="000000"/>
          <w:sz w:val="32"/>
          <w:szCs w:val="32"/>
        </w:rPr>
        <w:br/>
      </w:r>
      <w:r w:rsidRPr="00265F34">
        <w:rPr>
          <w:rFonts w:ascii="仿宋" w:eastAsia="仿宋" w:hAnsi="仿宋" w:cs="仿宋" w:hint="eastAsia"/>
          <w:color w:val="000000"/>
          <w:sz w:val="32"/>
          <w:szCs w:val="32"/>
        </w:rPr>
        <w:t xml:space="preserve">　　公用经费</w:t>
      </w:r>
      <w:r w:rsidRPr="00265F34">
        <w:rPr>
          <w:rFonts w:ascii="仿宋" w:eastAsia="仿宋" w:hAnsi="仿宋" w:cs="仿宋"/>
          <w:color w:val="000000"/>
          <w:sz w:val="32"/>
          <w:szCs w:val="32"/>
        </w:rPr>
        <w:t>170.13</w:t>
      </w:r>
      <w:r w:rsidRPr="00265F34">
        <w:rPr>
          <w:rFonts w:ascii="仿宋" w:eastAsia="仿宋" w:hAnsi="仿宋" w:cs="仿宋" w:hint="eastAsia"/>
          <w:color w:val="000000"/>
          <w:sz w:val="32"/>
          <w:szCs w:val="32"/>
        </w:rPr>
        <w:t>万元，主要包括：办公费、印刷费、手续费、电费、邮电费、差旅费、维修（护）费、培训费、公务接待费、劳务费、工会经费、福利费、公务用车运行维护费、其他交通费、办公设备购置等。</w:t>
      </w:r>
    </w:p>
    <w:p w:rsidR="00F83060" w:rsidRDefault="00F83060">
      <w:pPr>
        <w:spacing w:line="600" w:lineRule="exact"/>
        <w:ind w:firstLine="640"/>
        <w:outlineLvl w:val="1"/>
        <w:rPr>
          <w:rStyle w:val="2Char"/>
          <w:rFonts w:ascii="黑体" w:eastAsia="黑体" w:hAnsi="黑体" w:cs="Times New Roman"/>
          <w:b w:val="0"/>
          <w:bCs w:val="0"/>
        </w:rPr>
      </w:pPr>
      <w:bookmarkStart w:id="38" w:name="_Toc15377215"/>
      <w:bookmarkStart w:id="39" w:name="_Toc15396609"/>
      <w:r>
        <w:rPr>
          <w:rFonts w:ascii="黑体" w:eastAsia="黑体" w:cs="黑体" w:hint="eastAsia"/>
          <w:color w:val="000000"/>
          <w:sz w:val="32"/>
          <w:szCs w:val="32"/>
        </w:rPr>
        <w:t>七、</w:t>
      </w:r>
      <w:r>
        <w:rPr>
          <w:rStyle w:val="2Char"/>
          <w:rFonts w:ascii="黑体" w:eastAsia="黑体" w:hAnsi="黑体" w:cs="黑体" w:hint="eastAsia"/>
        </w:rPr>
        <w:t>“</w:t>
      </w:r>
      <w:r>
        <w:rPr>
          <w:rStyle w:val="2Char"/>
          <w:rFonts w:ascii="黑体" w:eastAsia="黑体" w:hAnsi="黑体" w:cs="黑体" w:hint="eastAsia"/>
          <w:b w:val="0"/>
          <w:bCs w:val="0"/>
        </w:rPr>
        <w:t>三公”经费财政拨款支出决算情况说明</w:t>
      </w:r>
      <w:bookmarkEnd w:id="38"/>
      <w:bookmarkEnd w:id="39"/>
    </w:p>
    <w:p w:rsidR="00F83060" w:rsidRDefault="00F83060">
      <w:pPr>
        <w:spacing w:line="600" w:lineRule="exact"/>
        <w:ind w:firstLine="640"/>
        <w:outlineLvl w:val="2"/>
        <w:rPr>
          <w:rFonts w:ascii="仿宋" w:eastAsia="仿宋" w:hAnsi="仿宋"/>
          <w:b/>
          <w:bCs/>
          <w:color w:val="000000"/>
          <w:sz w:val="32"/>
          <w:szCs w:val="32"/>
        </w:rPr>
      </w:pPr>
      <w:bookmarkStart w:id="40" w:name="_Toc15377216"/>
      <w:r>
        <w:rPr>
          <w:rFonts w:ascii="仿宋" w:eastAsia="仿宋" w:hAnsi="仿宋" w:cs="仿宋" w:hint="eastAsia"/>
          <w:b/>
          <w:bCs/>
          <w:color w:val="000000"/>
          <w:sz w:val="32"/>
          <w:szCs w:val="32"/>
        </w:rPr>
        <w:t>（一）“三公”经费财政拨款支出决算总体情况说明</w:t>
      </w:r>
      <w:bookmarkEnd w:id="40"/>
    </w:p>
    <w:p w:rsidR="00F83060" w:rsidRDefault="00F83060" w:rsidP="005B1C51">
      <w:pPr>
        <w:spacing w:line="600" w:lineRule="exact"/>
        <w:ind w:firstLineChars="200" w:firstLine="640"/>
        <w:rPr>
          <w:rFonts w:ascii="仿宋_GB2312" w:eastAsia="仿宋_GB2312"/>
          <w:color w:val="FF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年“三公”经费财政拨款支出决算为</w:t>
      </w:r>
      <w:r>
        <w:rPr>
          <w:rFonts w:ascii="仿宋" w:eastAsia="仿宋" w:hAnsi="仿宋" w:cs="仿宋"/>
          <w:color w:val="000000"/>
          <w:sz w:val="32"/>
          <w:szCs w:val="32"/>
        </w:rPr>
        <w:t>7.28</w:t>
      </w:r>
      <w:r>
        <w:rPr>
          <w:rFonts w:ascii="仿宋" w:eastAsia="仿宋" w:hAnsi="仿宋" w:cs="仿宋" w:hint="eastAsia"/>
          <w:color w:val="000000"/>
          <w:sz w:val="32"/>
          <w:szCs w:val="32"/>
        </w:rPr>
        <w:t>万元，完成预算</w:t>
      </w:r>
      <w:r>
        <w:rPr>
          <w:rFonts w:ascii="仿宋" w:eastAsia="仿宋" w:hAnsi="仿宋" w:cs="仿宋"/>
          <w:color w:val="000000"/>
          <w:sz w:val="32"/>
          <w:szCs w:val="32"/>
        </w:rPr>
        <w:t>103.85</w:t>
      </w:r>
      <w:r w:rsidRPr="00265F34">
        <w:rPr>
          <w:rFonts w:ascii="仿宋" w:eastAsia="仿宋" w:hAnsi="仿宋" w:cs="仿宋"/>
          <w:color w:val="000000"/>
          <w:sz w:val="32"/>
          <w:szCs w:val="32"/>
        </w:rPr>
        <w:t>%</w:t>
      </w:r>
      <w:r w:rsidRPr="00265F34">
        <w:rPr>
          <w:rFonts w:ascii="仿宋" w:eastAsia="仿宋" w:hAnsi="仿宋" w:cs="仿宋" w:hint="eastAsia"/>
          <w:color w:val="000000"/>
          <w:sz w:val="32"/>
          <w:szCs w:val="32"/>
        </w:rPr>
        <w:t>，决算数大于预算数的主要原因是人员增加经费增加，监察对象增加，审查调查范围扩大经费增加</w:t>
      </w:r>
      <w:r w:rsidRPr="00265F34">
        <w:rPr>
          <w:rFonts w:ascii="仿宋_GB2312" w:eastAsia="仿宋_GB2312" w:cs="仿宋_GB2312" w:hint="eastAsia"/>
          <w:color w:val="000000"/>
          <w:sz w:val="32"/>
          <w:szCs w:val="32"/>
        </w:rPr>
        <w:t>。</w:t>
      </w:r>
    </w:p>
    <w:p w:rsidR="00F83060" w:rsidRDefault="00F83060" w:rsidP="005B1C51">
      <w:pPr>
        <w:spacing w:line="600" w:lineRule="exact"/>
        <w:ind w:firstLineChars="100" w:firstLine="321"/>
        <w:outlineLvl w:val="2"/>
        <w:rPr>
          <w:rFonts w:ascii="仿宋" w:eastAsia="仿宋" w:hAnsi="仿宋"/>
          <w:b/>
          <w:bCs/>
          <w:color w:val="000000"/>
          <w:sz w:val="32"/>
          <w:szCs w:val="32"/>
        </w:rPr>
      </w:pPr>
      <w:bookmarkStart w:id="41" w:name="_Toc15377217"/>
      <w:r>
        <w:rPr>
          <w:rFonts w:ascii="仿宋" w:eastAsia="仿宋" w:hAnsi="仿宋" w:cs="仿宋" w:hint="eastAsia"/>
          <w:b/>
          <w:bCs/>
          <w:color w:val="000000"/>
          <w:sz w:val="32"/>
          <w:szCs w:val="32"/>
        </w:rPr>
        <w:t>（二）“三公”经费财政拨款支出决算具体情况说明</w:t>
      </w:r>
      <w:bookmarkEnd w:id="41"/>
    </w:p>
    <w:p w:rsidR="00F83060" w:rsidRDefault="00F83060">
      <w:pPr>
        <w:spacing w:line="600" w:lineRule="exact"/>
        <w:ind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年“三公”经费财政拨款支出决算中，因公出国（境）费支出决算</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；公务用车购置及运行维护费支出决算</w:t>
      </w:r>
      <w:r>
        <w:rPr>
          <w:rFonts w:ascii="仿宋" w:eastAsia="仿宋" w:hAnsi="仿宋" w:cs="仿宋"/>
          <w:color w:val="000000"/>
          <w:sz w:val="32"/>
          <w:szCs w:val="32"/>
        </w:rPr>
        <w:t>6.72</w:t>
      </w:r>
      <w:r>
        <w:rPr>
          <w:rFonts w:ascii="仿宋" w:eastAsia="仿宋" w:hAnsi="仿宋" w:cs="仿宋" w:hint="eastAsia"/>
          <w:color w:val="000000"/>
          <w:sz w:val="32"/>
          <w:szCs w:val="32"/>
        </w:rPr>
        <w:t>万元，占</w:t>
      </w:r>
      <w:r>
        <w:rPr>
          <w:rFonts w:ascii="仿宋" w:eastAsia="仿宋" w:hAnsi="仿宋" w:cs="仿宋"/>
          <w:color w:val="000000"/>
          <w:sz w:val="32"/>
          <w:szCs w:val="32"/>
        </w:rPr>
        <w:t>92.31%</w:t>
      </w:r>
      <w:r>
        <w:rPr>
          <w:rFonts w:ascii="仿宋" w:eastAsia="仿宋" w:hAnsi="仿宋" w:cs="仿宋" w:hint="eastAsia"/>
          <w:color w:val="000000"/>
          <w:sz w:val="32"/>
          <w:szCs w:val="32"/>
        </w:rPr>
        <w:t>；公务接待费支出决算</w:t>
      </w:r>
      <w:r>
        <w:rPr>
          <w:rFonts w:ascii="仿宋" w:eastAsia="仿宋" w:hAnsi="仿宋" w:cs="仿宋"/>
          <w:color w:val="000000"/>
          <w:sz w:val="32"/>
          <w:szCs w:val="32"/>
        </w:rPr>
        <w:t>7.69</w:t>
      </w:r>
      <w:r>
        <w:rPr>
          <w:rFonts w:ascii="仿宋" w:eastAsia="仿宋" w:hAnsi="仿宋" w:cs="仿宋" w:hint="eastAsia"/>
          <w:color w:val="000000"/>
          <w:sz w:val="32"/>
          <w:szCs w:val="32"/>
        </w:rPr>
        <w:t>万元，占</w:t>
      </w:r>
      <w:r>
        <w:rPr>
          <w:rFonts w:ascii="仿宋" w:eastAsia="仿宋" w:hAnsi="仿宋" w:cs="仿宋"/>
          <w:color w:val="000000"/>
          <w:sz w:val="32"/>
          <w:szCs w:val="32"/>
        </w:rPr>
        <w:t>67%</w:t>
      </w:r>
      <w:r>
        <w:rPr>
          <w:rFonts w:ascii="仿宋" w:eastAsia="仿宋" w:hAnsi="仿宋" w:cs="仿宋" w:hint="eastAsia"/>
          <w:color w:val="000000"/>
          <w:sz w:val="32"/>
          <w:szCs w:val="32"/>
        </w:rPr>
        <w:t>。具体情况如下：</w:t>
      </w:r>
    </w:p>
    <w:p w:rsidR="00F83060" w:rsidRDefault="00F83060">
      <w:pPr>
        <w:spacing w:line="600" w:lineRule="exact"/>
        <w:ind w:firstLine="640"/>
        <w:rPr>
          <w:rFonts w:ascii="仿宋_GB2312" w:eastAsia="仿宋_GB2312"/>
          <w:b/>
          <w:bCs/>
          <w:color w:val="000000"/>
          <w:sz w:val="32"/>
          <w:szCs w:val="32"/>
        </w:rPr>
      </w:pPr>
      <w:r>
        <w:rPr>
          <w:rFonts w:ascii="仿宋_GB2312" w:eastAsia="仿宋_GB2312" w:cs="仿宋_GB2312"/>
          <w:b/>
          <w:bCs/>
          <w:color w:val="000000"/>
          <w:sz w:val="32"/>
          <w:szCs w:val="32"/>
        </w:rPr>
        <w:t>1.</w:t>
      </w:r>
      <w:r>
        <w:rPr>
          <w:rFonts w:ascii="仿宋_GB2312" w:eastAsia="仿宋_GB2312" w:cs="仿宋_GB2312" w:hint="eastAsia"/>
          <w:b/>
          <w:bCs/>
          <w:color w:val="000000"/>
          <w:sz w:val="32"/>
          <w:szCs w:val="32"/>
        </w:rPr>
        <w:t>因公出国（境）经费支出</w:t>
      </w:r>
      <w:r>
        <w:rPr>
          <w:rFonts w:ascii="仿宋_GB2312" w:eastAsia="仿宋_GB2312" w:cs="仿宋_GB2312"/>
          <w:color w:val="000000"/>
          <w:sz w:val="32"/>
          <w:szCs w:val="32"/>
        </w:rPr>
        <w:t xml:space="preserve"> 0</w:t>
      </w:r>
      <w:r>
        <w:rPr>
          <w:rFonts w:ascii="仿宋_GB2312" w:eastAsia="仿宋_GB2312" w:cs="仿宋_GB2312" w:hint="eastAsia"/>
          <w:color w:val="000000"/>
          <w:sz w:val="32"/>
          <w:szCs w:val="32"/>
        </w:rPr>
        <w:t>万元，</w:t>
      </w:r>
      <w:r>
        <w:rPr>
          <w:rStyle w:val="a8"/>
          <w:rFonts w:ascii="仿宋" w:eastAsia="仿宋" w:hAnsi="仿宋" w:cs="仿宋" w:hint="eastAsia"/>
          <w:b w:val="0"/>
          <w:bCs w:val="0"/>
          <w:color w:val="000000"/>
          <w:sz w:val="32"/>
          <w:szCs w:val="32"/>
        </w:rPr>
        <w:t>完成预算</w:t>
      </w:r>
      <w:r>
        <w:rPr>
          <w:rStyle w:val="a8"/>
          <w:rFonts w:ascii="仿宋" w:eastAsia="仿宋" w:hAnsi="仿宋" w:cs="仿宋"/>
          <w:b w:val="0"/>
          <w:bCs w:val="0"/>
          <w:color w:val="000000"/>
          <w:sz w:val="32"/>
          <w:szCs w:val="32"/>
        </w:rPr>
        <w:t>0 %</w:t>
      </w:r>
      <w:r>
        <w:rPr>
          <w:rStyle w:val="a8"/>
          <w:rFonts w:ascii="仿宋" w:eastAsia="仿宋" w:hAnsi="仿宋" w:cs="仿宋" w:hint="eastAsia"/>
          <w:b w:val="0"/>
          <w:bCs w:val="0"/>
          <w:color w:val="000000"/>
          <w:sz w:val="32"/>
          <w:szCs w:val="32"/>
        </w:rPr>
        <w:t>。</w:t>
      </w:r>
      <w:r>
        <w:rPr>
          <w:rFonts w:ascii="仿宋_GB2312" w:eastAsia="仿宋_GB2312" w:cs="仿宋_GB2312" w:hint="eastAsia"/>
          <w:color w:val="000000"/>
          <w:sz w:val="32"/>
          <w:szCs w:val="32"/>
        </w:rPr>
        <w:t>全年安排因公出国（境）团组</w:t>
      </w:r>
      <w:r>
        <w:rPr>
          <w:rFonts w:ascii="仿宋_GB2312" w:eastAsia="仿宋_GB2312" w:cs="仿宋_GB2312"/>
          <w:color w:val="000000"/>
          <w:sz w:val="32"/>
          <w:szCs w:val="32"/>
        </w:rPr>
        <w:t xml:space="preserve">0 </w:t>
      </w:r>
      <w:r>
        <w:rPr>
          <w:rFonts w:ascii="仿宋_GB2312" w:eastAsia="仿宋_GB2312" w:cs="仿宋_GB2312" w:hint="eastAsia"/>
          <w:color w:val="000000"/>
          <w:sz w:val="32"/>
          <w:szCs w:val="32"/>
        </w:rPr>
        <w:t>次，出国（境）</w:t>
      </w:r>
      <w:r>
        <w:rPr>
          <w:rFonts w:ascii="仿宋_GB2312" w:eastAsia="仿宋_GB2312" w:cs="仿宋_GB2312"/>
          <w:color w:val="000000"/>
          <w:sz w:val="32"/>
          <w:szCs w:val="32"/>
        </w:rPr>
        <w:t>0</w:t>
      </w:r>
      <w:r>
        <w:rPr>
          <w:rFonts w:ascii="仿宋_GB2312" w:eastAsia="仿宋_GB2312" w:cs="仿宋_GB2312" w:hint="eastAsia"/>
          <w:color w:val="000000"/>
          <w:sz w:val="32"/>
          <w:szCs w:val="32"/>
        </w:rPr>
        <w:t>人。因公出国（境）支出决算比</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年持平，下降</w:t>
      </w:r>
      <w:r>
        <w:rPr>
          <w:rFonts w:ascii="仿宋_GB2312" w:eastAsia="仿宋_GB2312" w:cs="仿宋_GB2312"/>
          <w:color w:val="000000"/>
          <w:sz w:val="32"/>
          <w:szCs w:val="32"/>
        </w:rPr>
        <w:t>0%</w:t>
      </w:r>
      <w:r>
        <w:rPr>
          <w:rFonts w:ascii="仿宋_GB2312" w:eastAsia="仿宋_GB2312" w:cs="仿宋_GB2312" w:hint="eastAsia"/>
          <w:color w:val="000000"/>
          <w:sz w:val="32"/>
          <w:szCs w:val="32"/>
        </w:rPr>
        <w:t>。</w:t>
      </w:r>
    </w:p>
    <w:p w:rsidR="00F83060" w:rsidRDefault="00F83060" w:rsidP="005B1C51">
      <w:pPr>
        <w:spacing w:line="600" w:lineRule="exact"/>
        <w:ind w:firstLineChars="200" w:firstLine="643"/>
        <w:rPr>
          <w:rFonts w:ascii="仿宋_GB2312" w:eastAsia="仿宋_GB2312"/>
          <w:b/>
          <w:bCs/>
          <w:color w:val="FF0000"/>
          <w:sz w:val="32"/>
          <w:szCs w:val="32"/>
        </w:rPr>
      </w:pPr>
      <w:r>
        <w:rPr>
          <w:rFonts w:ascii="仿宋_GB2312" w:eastAsia="仿宋_GB2312" w:cs="仿宋_GB2312"/>
          <w:b/>
          <w:bCs/>
          <w:color w:val="000000"/>
          <w:sz w:val="32"/>
          <w:szCs w:val="32"/>
        </w:rPr>
        <w:lastRenderedPageBreak/>
        <w:t>2.</w:t>
      </w:r>
      <w:r>
        <w:rPr>
          <w:rFonts w:ascii="仿宋_GB2312" w:eastAsia="仿宋_GB2312" w:cs="仿宋_GB2312" w:hint="eastAsia"/>
          <w:b/>
          <w:bCs/>
          <w:color w:val="000000"/>
          <w:sz w:val="32"/>
          <w:szCs w:val="32"/>
        </w:rPr>
        <w:t>公务用车购置及运行维护费支出</w:t>
      </w:r>
      <w:r>
        <w:rPr>
          <w:rFonts w:ascii="仿宋_GB2312" w:eastAsia="仿宋_GB2312" w:cs="仿宋_GB2312"/>
          <w:color w:val="000000"/>
          <w:sz w:val="32"/>
          <w:szCs w:val="32"/>
        </w:rPr>
        <w:t>6.72</w:t>
      </w:r>
      <w:r>
        <w:rPr>
          <w:rFonts w:ascii="仿宋_GB2312" w:eastAsia="仿宋_GB2312" w:cs="仿宋_GB2312" w:hint="eastAsia"/>
          <w:color w:val="000000"/>
          <w:sz w:val="32"/>
          <w:szCs w:val="32"/>
        </w:rPr>
        <w:t>万元</w:t>
      </w:r>
      <w:r>
        <w:rPr>
          <w:rFonts w:ascii="仿宋_GB2312" w:eastAsia="仿宋_GB2312" w:cs="仿宋_GB2312"/>
          <w:color w:val="000000"/>
          <w:sz w:val="32"/>
          <w:szCs w:val="32"/>
        </w:rPr>
        <w:t>,</w:t>
      </w:r>
      <w:r>
        <w:rPr>
          <w:rStyle w:val="a8"/>
          <w:rFonts w:ascii="仿宋" w:eastAsia="仿宋" w:hAnsi="仿宋" w:cs="仿宋" w:hint="eastAsia"/>
          <w:b w:val="0"/>
          <w:bCs w:val="0"/>
          <w:color w:val="000000"/>
          <w:sz w:val="32"/>
          <w:szCs w:val="32"/>
        </w:rPr>
        <w:t>完成预算</w:t>
      </w:r>
      <w:r>
        <w:rPr>
          <w:rStyle w:val="a8"/>
          <w:rFonts w:ascii="仿宋" w:eastAsia="仿宋" w:hAnsi="仿宋" w:cs="仿宋"/>
          <w:b w:val="0"/>
          <w:bCs w:val="0"/>
          <w:color w:val="000000"/>
          <w:sz w:val="32"/>
          <w:szCs w:val="32"/>
        </w:rPr>
        <w:t>90%</w:t>
      </w:r>
      <w:r>
        <w:rPr>
          <w:rStyle w:val="a8"/>
          <w:rFonts w:ascii="仿宋" w:eastAsia="仿宋" w:hAnsi="仿宋" w:cs="仿宋" w:hint="eastAsia"/>
          <w:b w:val="0"/>
          <w:bCs w:val="0"/>
          <w:color w:val="000000"/>
          <w:sz w:val="32"/>
          <w:szCs w:val="32"/>
        </w:rPr>
        <w:t>。</w:t>
      </w:r>
      <w:r>
        <w:rPr>
          <w:rFonts w:ascii="仿宋_GB2312" w:eastAsia="仿宋_GB2312" w:cs="仿宋_GB2312" w:hint="eastAsia"/>
          <w:color w:val="000000"/>
          <w:sz w:val="32"/>
          <w:szCs w:val="32"/>
        </w:rPr>
        <w:t>公务用车购置及运行维护费支出决算比</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年增加</w:t>
      </w:r>
      <w:r>
        <w:rPr>
          <w:rFonts w:ascii="仿宋_GB2312" w:eastAsia="仿宋_GB2312" w:cs="仿宋_GB2312"/>
          <w:color w:val="000000"/>
          <w:sz w:val="32"/>
          <w:szCs w:val="32"/>
        </w:rPr>
        <w:t>0.71</w:t>
      </w:r>
      <w:r>
        <w:rPr>
          <w:rFonts w:ascii="仿宋_GB2312" w:eastAsia="仿宋_GB2312" w:cs="仿宋_GB2312" w:hint="eastAsia"/>
          <w:color w:val="000000"/>
          <w:sz w:val="32"/>
          <w:szCs w:val="32"/>
        </w:rPr>
        <w:t>万元，上升</w:t>
      </w:r>
      <w:r>
        <w:rPr>
          <w:rFonts w:ascii="仿宋_GB2312" w:eastAsia="仿宋_GB2312" w:cs="仿宋_GB2312"/>
          <w:color w:val="000000"/>
          <w:sz w:val="32"/>
          <w:szCs w:val="32"/>
        </w:rPr>
        <w:t>11.83%</w:t>
      </w:r>
      <w:r>
        <w:rPr>
          <w:rFonts w:ascii="仿宋_GB2312" w:eastAsia="仿宋_GB2312" w:cs="仿宋_GB2312" w:hint="eastAsia"/>
          <w:color w:val="000000"/>
          <w:sz w:val="32"/>
          <w:szCs w:val="32"/>
        </w:rPr>
        <w:t>。</w:t>
      </w:r>
      <w:r w:rsidRPr="00265F34">
        <w:rPr>
          <w:rFonts w:ascii="仿宋_GB2312" w:eastAsia="仿宋_GB2312" w:cs="仿宋_GB2312" w:hint="eastAsia"/>
          <w:color w:val="000000"/>
          <w:sz w:val="32"/>
          <w:szCs w:val="32"/>
        </w:rPr>
        <w:t>主要原因是</w:t>
      </w:r>
      <w:r w:rsidRPr="00265F34">
        <w:rPr>
          <w:rFonts w:ascii="仿宋" w:eastAsia="仿宋" w:hAnsi="仿宋" w:cs="仿宋" w:hint="eastAsia"/>
          <w:color w:val="000000"/>
          <w:sz w:val="32"/>
          <w:szCs w:val="32"/>
        </w:rPr>
        <w:t>监察对象增加，审查调查范围扩大经费增加</w:t>
      </w:r>
      <w:r w:rsidRPr="00265F34">
        <w:rPr>
          <w:rFonts w:ascii="仿宋_GB2312" w:eastAsia="仿宋_GB2312" w:cs="仿宋_GB2312" w:hint="eastAsia"/>
          <w:color w:val="000000"/>
          <w:sz w:val="32"/>
          <w:szCs w:val="32"/>
        </w:rPr>
        <w:t>。</w:t>
      </w:r>
    </w:p>
    <w:p w:rsidR="00F83060" w:rsidRDefault="00F83060" w:rsidP="005B1C51">
      <w:pPr>
        <w:spacing w:line="600" w:lineRule="exact"/>
        <w:ind w:firstLineChars="200" w:firstLine="640"/>
        <w:rPr>
          <w:rFonts w:ascii="仿宋_GB2312" w:eastAsia="仿宋_GB2312"/>
          <w:b/>
          <w:bCs/>
          <w:color w:val="000000"/>
          <w:sz w:val="32"/>
          <w:szCs w:val="32"/>
        </w:rPr>
      </w:pPr>
      <w:r>
        <w:rPr>
          <w:rFonts w:ascii="仿宋_GB2312" w:eastAsia="仿宋_GB2312" w:cs="仿宋_GB2312" w:hint="eastAsia"/>
          <w:color w:val="000000"/>
          <w:sz w:val="32"/>
          <w:szCs w:val="32"/>
        </w:rPr>
        <w:t>其中：</w:t>
      </w:r>
      <w:r>
        <w:rPr>
          <w:rFonts w:ascii="仿宋_GB2312" w:eastAsia="仿宋_GB2312" w:cs="仿宋_GB2312" w:hint="eastAsia"/>
          <w:b/>
          <w:bCs/>
          <w:color w:val="000000"/>
          <w:sz w:val="32"/>
          <w:szCs w:val="32"/>
        </w:rPr>
        <w:t>公务用车购置支出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万元。全年按规定未更新购置公务用车。截至</w:t>
      </w:r>
      <w:r>
        <w:rPr>
          <w:rFonts w:ascii="仿宋_GB2312" w:eastAsia="仿宋_GB2312" w:cs="仿宋_GB2312"/>
          <w:color w:val="000000"/>
          <w:sz w:val="32"/>
          <w:szCs w:val="32"/>
        </w:rPr>
        <w:t>2018</w:t>
      </w:r>
      <w:r>
        <w:rPr>
          <w:rFonts w:ascii="仿宋_GB2312" w:eastAsia="仿宋_GB2312" w:cs="仿宋_GB2312" w:hint="eastAsia"/>
          <w:color w:val="000000"/>
          <w:sz w:val="32"/>
          <w:szCs w:val="32"/>
        </w:rPr>
        <w:t>年</w:t>
      </w:r>
      <w:r>
        <w:rPr>
          <w:rFonts w:ascii="仿宋_GB2312" w:eastAsia="仿宋_GB2312" w:cs="仿宋_GB2312"/>
          <w:color w:val="000000"/>
          <w:sz w:val="32"/>
          <w:szCs w:val="32"/>
        </w:rPr>
        <w:t>12</w:t>
      </w:r>
      <w:r>
        <w:rPr>
          <w:rFonts w:ascii="仿宋_GB2312" w:eastAsia="仿宋_GB2312" w:cs="仿宋_GB2312" w:hint="eastAsia"/>
          <w:color w:val="000000"/>
          <w:sz w:val="32"/>
          <w:szCs w:val="32"/>
        </w:rPr>
        <w:t>月底，单位共有公务用车</w:t>
      </w:r>
      <w:r>
        <w:rPr>
          <w:rFonts w:ascii="仿宋_GB2312" w:eastAsia="仿宋_GB2312" w:cs="仿宋_GB2312"/>
          <w:color w:val="000000"/>
          <w:sz w:val="32"/>
          <w:szCs w:val="32"/>
        </w:rPr>
        <w:t>3</w:t>
      </w:r>
      <w:r>
        <w:rPr>
          <w:rFonts w:ascii="仿宋_GB2312" w:eastAsia="仿宋_GB2312" w:cs="仿宋_GB2312" w:hint="eastAsia"/>
          <w:color w:val="000000"/>
          <w:sz w:val="32"/>
          <w:szCs w:val="32"/>
        </w:rPr>
        <w:t>辆，其中：轿车</w:t>
      </w:r>
      <w:r>
        <w:rPr>
          <w:rFonts w:ascii="仿宋_GB2312" w:eastAsia="仿宋_GB2312" w:cs="仿宋_GB2312"/>
          <w:color w:val="000000"/>
          <w:sz w:val="32"/>
          <w:szCs w:val="32"/>
        </w:rPr>
        <w:t>2</w:t>
      </w:r>
      <w:r>
        <w:rPr>
          <w:rFonts w:ascii="仿宋_GB2312" w:eastAsia="仿宋_GB2312" w:cs="仿宋_GB2312" w:hint="eastAsia"/>
          <w:color w:val="000000"/>
          <w:sz w:val="32"/>
          <w:szCs w:val="32"/>
        </w:rPr>
        <w:t>辆、越野车</w:t>
      </w:r>
      <w:r>
        <w:rPr>
          <w:rFonts w:ascii="仿宋_GB2312" w:eastAsia="仿宋_GB2312" w:cs="仿宋_GB2312"/>
          <w:color w:val="000000"/>
          <w:sz w:val="32"/>
          <w:szCs w:val="32"/>
        </w:rPr>
        <w:t>1</w:t>
      </w:r>
      <w:r>
        <w:rPr>
          <w:rFonts w:ascii="仿宋_GB2312" w:eastAsia="仿宋_GB2312" w:cs="仿宋_GB2312" w:hint="eastAsia"/>
          <w:color w:val="000000"/>
          <w:sz w:val="32"/>
          <w:szCs w:val="32"/>
        </w:rPr>
        <w:t>辆。</w:t>
      </w:r>
    </w:p>
    <w:p w:rsidR="00F83060" w:rsidRDefault="00F83060">
      <w:pPr>
        <w:spacing w:line="600" w:lineRule="exact"/>
        <w:ind w:firstLine="640"/>
        <w:rPr>
          <w:rFonts w:ascii="仿宋_GB2312" w:eastAsia="仿宋_GB2312"/>
          <w:color w:val="000000"/>
          <w:sz w:val="32"/>
          <w:szCs w:val="32"/>
        </w:rPr>
      </w:pPr>
      <w:r>
        <w:rPr>
          <w:rFonts w:ascii="仿宋_GB2312" w:eastAsia="仿宋_GB2312" w:cs="仿宋_GB2312" w:hint="eastAsia"/>
          <w:b/>
          <w:bCs/>
          <w:color w:val="000000"/>
          <w:sz w:val="32"/>
          <w:szCs w:val="32"/>
        </w:rPr>
        <w:t>公务用车运行维护费支出</w:t>
      </w:r>
      <w:r>
        <w:rPr>
          <w:rFonts w:ascii="仿宋_GB2312" w:eastAsia="仿宋_GB2312" w:cs="仿宋_GB2312"/>
          <w:color w:val="000000"/>
          <w:sz w:val="32"/>
          <w:szCs w:val="32"/>
        </w:rPr>
        <w:t>6.72</w:t>
      </w:r>
      <w:r>
        <w:rPr>
          <w:rFonts w:ascii="仿宋_GB2312" w:eastAsia="仿宋_GB2312" w:cs="仿宋_GB2312" w:hint="eastAsia"/>
          <w:color w:val="000000"/>
          <w:sz w:val="32"/>
          <w:szCs w:val="32"/>
        </w:rPr>
        <w:t>万元。主要用于出差与下乡等所需的公务用车燃料费、维修费、过路过桥费、保险费等支出。</w:t>
      </w:r>
    </w:p>
    <w:p w:rsidR="00F83060" w:rsidRPr="00265F34" w:rsidRDefault="00F83060">
      <w:pPr>
        <w:spacing w:line="600" w:lineRule="exact"/>
        <w:ind w:firstLine="640"/>
        <w:rPr>
          <w:rFonts w:ascii="仿宋_GB2312" w:eastAsia="仿宋_GB2312"/>
          <w:color w:val="000000"/>
          <w:sz w:val="32"/>
          <w:szCs w:val="32"/>
        </w:rPr>
      </w:pPr>
      <w:r>
        <w:rPr>
          <w:rFonts w:ascii="仿宋_GB2312" w:eastAsia="仿宋_GB2312" w:cs="仿宋_GB2312"/>
          <w:b/>
          <w:bCs/>
          <w:color w:val="000000"/>
          <w:sz w:val="32"/>
          <w:szCs w:val="32"/>
        </w:rPr>
        <w:t>3.</w:t>
      </w:r>
      <w:r>
        <w:rPr>
          <w:rFonts w:ascii="仿宋_GB2312" w:eastAsia="仿宋_GB2312" w:cs="仿宋_GB2312" w:hint="eastAsia"/>
          <w:b/>
          <w:bCs/>
          <w:color w:val="000000"/>
          <w:sz w:val="32"/>
          <w:szCs w:val="32"/>
        </w:rPr>
        <w:t>公务接待费支出</w:t>
      </w:r>
      <w:r>
        <w:rPr>
          <w:rFonts w:ascii="仿宋_GB2312" w:eastAsia="仿宋_GB2312" w:cs="仿宋_GB2312"/>
          <w:color w:val="000000"/>
          <w:sz w:val="32"/>
          <w:szCs w:val="32"/>
        </w:rPr>
        <w:t>0.56</w:t>
      </w:r>
      <w:r>
        <w:rPr>
          <w:rFonts w:ascii="仿宋_GB2312" w:eastAsia="仿宋_GB2312" w:cs="仿宋_GB2312" w:hint="eastAsia"/>
          <w:color w:val="000000"/>
          <w:sz w:val="32"/>
          <w:szCs w:val="32"/>
        </w:rPr>
        <w:t>万元，</w:t>
      </w:r>
      <w:r>
        <w:rPr>
          <w:rStyle w:val="a8"/>
          <w:rFonts w:ascii="仿宋" w:eastAsia="仿宋" w:hAnsi="仿宋" w:cs="仿宋" w:hint="eastAsia"/>
          <w:b w:val="0"/>
          <w:bCs w:val="0"/>
          <w:color w:val="000000"/>
          <w:sz w:val="32"/>
          <w:szCs w:val="32"/>
        </w:rPr>
        <w:t>完成预算</w:t>
      </w:r>
      <w:r>
        <w:rPr>
          <w:rStyle w:val="a8"/>
          <w:rFonts w:ascii="仿宋" w:eastAsia="仿宋" w:hAnsi="仿宋" w:cs="仿宋"/>
          <w:b w:val="0"/>
          <w:bCs w:val="0"/>
          <w:color w:val="000000"/>
          <w:sz w:val="32"/>
          <w:szCs w:val="32"/>
        </w:rPr>
        <w:t>95%</w:t>
      </w:r>
      <w:r>
        <w:rPr>
          <w:rStyle w:val="a8"/>
          <w:rFonts w:ascii="仿宋" w:eastAsia="仿宋" w:hAnsi="仿宋" w:cs="仿宋" w:hint="eastAsia"/>
          <w:b w:val="0"/>
          <w:bCs w:val="0"/>
          <w:color w:val="000000"/>
          <w:sz w:val="32"/>
          <w:szCs w:val="32"/>
        </w:rPr>
        <w:t>。</w:t>
      </w:r>
      <w:r>
        <w:rPr>
          <w:rFonts w:ascii="仿宋_GB2312" w:eastAsia="仿宋_GB2312" w:cs="仿宋_GB2312" w:hint="eastAsia"/>
          <w:color w:val="000000"/>
          <w:sz w:val="32"/>
          <w:szCs w:val="32"/>
        </w:rPr>
        <w:t>公务接待费支出决算比</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年减少</w:t>
      </w:r>
      <w:r>
        <w:rPr>
          <w:rFonts w:ascii="仿宋_GB2312" w:eastAsia="仿宋_GB2312" w:cs="仿宋_GB2312"/>
          <w:color w:val="000000"/>
          <w:sz w:val="32"/>
          <w:szCs w:val="32"/>
        </w:rPr>
        <w:t>0.46</w:t>
      </w:r>
      <w:r>
        <w:rPr>
          <w:rFonts w:ascii="仿宋_GB2312" w:eastAsia="仿宋_GB2312" w:cs="仿宋_GB2312" w:hint="eastAsia"/>
          <w:color w:val="000000"/>
          <w:sz w:val="32"/>
          <w:szCs w:val="32"/>
        </w:rPr>
        <w:t>万元，下降</w:t>
      </w:r>
      <w:r>
        <w:rPr>
          <w:rFonts w:ascii="仿宋_GB2312" w:eastAsia="仿宋_GB2312" w:cs="仿宋_GB2312"/>
          <w:color w:val="000000"/>
          <w:sz w:val="32"/>
          <w:szCs w:val="32"/>
        </w:rPr>
        <w:t>44.63%</w:t>
      </w:r>
      <w:r>
        <w:rPr>
          <w:rFonts w:ascii="仿宋_GB2312" w:eastAsia="仿宋_GB2312" w:cs="仿宋_GB2312" w:hint="eastAsia"/>
          <w:color w:val="000000"/>
          <w:sz w:val="32"/>
          <w:szCs w:val="32"/>
        </w:rPr>
        <w:t>。</w:t>
      </w:r>
      <w:r w:rsidRPr="00265F34">
        <w:rPr>
          <w:rFonts w:ascii="仿宋_GB2312" w:eastAsia="仿宋_GB2312" w:cs="仿宋_GB2312" w:hint="eastAsia"/>
          <w:color w:val="000000"/>
          <w:sz w:val="32"/>
          <w:szCs w:val="32"/>
        </w:rPr>
        <w:t>主要原因是</w:t>
      </w:r>
      <w:r w:rsidRPr="00265F34">
        <w:rPr>
          <w:rFonts w:ascii="仿宋" w:eastAsia="仿宋" w:hAnsi="仿宋" w:cs="仿宋" w:hint="eastAsia"/>
          <w:color w:val="000000"/>
          <w:sz w:val="32"/>
          <w:szCs w:val="32"/>
        </w:rPr>
        <w:t>按照中央省委省政府及市委市政府关于厉行节约，反对奢侈浪费等有关规定，牢固树立“过紧日子”的思想，坚持厉行勤俭节约，反对铺张浪费</w:t>
      </w:r>
      <w:r w:rsidRPr="00265F34">
        <w:rPr>
          <w:rFonts w:ascii="仿宋_GB2312" w:eastAsia="仿宋_GB2312" w:cs="仿宋_GB2312" w:hint="eastAsia"/>
          <w:color w:val="000000"/>
          <w:sz w:val="32"/>
          <w:szCs w:val="32"/>
        </w:rPr>
        <w:t>。</w:t>
      </w:r>
    </w:p>
    <w:p w:rsidR="00F83060" w:rsidRDefault="00F83060">
      <w:pPr>
        <w:spacing w:line="600" w:lineRule="exact"/>
        <w:ind w:firstLine="640"/>
        <w:rPr>
          <w:rFonts w:ascii="仿宋_GB2312" w:eastAsia="仿宋_GB2312"/>
          <w:color w:val="000000"/>
          <w:sz w:val="32"/>
          <w:szCs w:val="32"/>
        </w:rPr>
      </w:pPr>
      <w:r>
        <w:rPr>
          <w:rFonts w:ascii="仿宋_GB2312" w:eastAsia="仿宋_GB2312" w:cs="仿宋_GB2312" w:hint="eastAsia"/>
          <w:color w:val="000000"/>
          <w:sz w:val="32"/>
          <w:szCs w:val="32"/>
        </w:rPr>
        <w:t>主要用于执行公务、开展业务活动开支的交通费、住宿费、用餐费等。国内公务接待</w:t>
      </w:r>
      <w:r>
        <w:rPr>
          <w:rFonts w:ascii="仿宋_GB2312" w:eastAsia="仿宋_GB2312" w:cs="仿宋_GB2312"/>
          <w:color w:val="000000"/>
          <w:sz w:val="32"/>
          <w:szCs w:val="32"/>
        </w:rPr>
        <w:t>15</w:t>
      </w:r>
      <w:r>
        <w:rPr>
          <w:rFonts w:ascii="仿宋_GB2312" w:eastAsia="仿宋_GB2312" w:cs="仿宋_GB2312" w:hint="eastAsia"/>
          <w:color w:val="000000"/>
          <w:sz w:val="32"/>
          <w:szCs w:val="32"/>
        </w:rPr>
        <w:t>批次，</w:t>
      </w:r>
      <w:r>
        <w:rPr>
          <w:rFonts w:ascii="仿宋_GB2312" w:eastAsia="仿宋_GB2312" w:cs="仿宋_GB2312"/>
          <w:color w:val="000000"/>
          <w:sz w:val="32"/>
          <w:szCs w:val="32"/>
        </w:rPr>
        <w:t>72</w:t>
      </w:r>
      <w:r>
        <w:rPr>
          <w:rFonts w:ascii="仿宋_GB2312" w:eastAsia="仿宋_GB2312" w:cs="仿宋_GB2312" w:hint="eastAsia"/>
          <w:color w:val="000000"/>
          <w:sz w:val="32"/>
          <w:szCs w:val="32"/>
        </w:rPr>
        <w:t>人次（不包括陪同人员），共计支出</w:t>
      </w:r>
      <w:r>
        <w:rPr>
          <w:rFonts w:ascii="仿宋_GB2312" w:eastAsia="仿宋_GB2312" w:cs="仿宋_GB2312"/>
          <w:color w:val="000000"/>
          <w:sz w:val="32"/>
          <w:szCs w:val="32"/>
        </w:rPr>
        <w:t>0.56</w:t>
      </w:r>
      <w:r>
        <w:rPr>
          <w:rFonts w:ascii="仿宋_GB2312" w:eastAsia="仿宋_GB2312" w:cs="仿宋_GB2312" w:hint="eastAsia"/>
          <w:color w:val="000000"/>
          <w:sz w:val="32"/>
          <w:szCs w:val="32"/>
        </w:rPr>
        <w:t>万元，具体内容包括：</w:t>
      </w:r>
      <w:proofErr w:type="gramStart"/>
      <w:r>
        <w:rPr>
          <w:rFonts w:ascii="仿宋_GB2312" w:eastAsia="仿宋_GB2312" w:cs="仿宋_GB2312" w:hint="eastAsia"/>
          <w:color w:val="000000"/>
          <w:sz w:val="32"/>
          <w:szCs w:val="32"/>
        </w:rPr>
        <w:t>接待市</w:t>
      </w:r>
      <w:proofErr w:type="gramEnd"/>
      <w:r>
        <w:rPr>
          <w:rFonts w:ascii="仿宋_GB2312" w:eastAsia="仿宋_GB2312" w:cs="仿宋_GB2312" w:hint="eastAsia"/>
          <w:color w:val="000000"/>
          <w:sz w:val="32"/>
          <w:szCs w:val="32"/>
        </w:rPr>
        <w:t>纪委上级部门进行业务调研等。其中：</w:t>
      </w:r>
    </w:p>
    <w:p w:rsidR="00F83060" w:rsidRDefault="00F83060">
      <w:pPr>
        <w:spacing w:line="600" w:lineRule="exact"/>
        <w:ind w:firstLine="640"/>
        <w:rPr>
          <w:rFonts w:ascii="仿宋_GB2312" w:eastAsia="仿宋_GB2312"/>
          <w:color w:val="000000"/>
          <w:sz w:val="32"/>
          <w:szCs w:val="32"/>
        </w:rPr>
      </w:pPr>
      <w:r>
        <w:rPr>
          <w:rFonts w:ascii="仿宋_GB2312" w:eastAsia="仿宋_GB2312" w:cs="仿宋_GB2312" w:hint="eastAsia"/>
          <w:color w:val="000000"/>
          <w:sz w:val="32"/>
          <w:szCs w:val="32"/>
        </w:rPr>
        <w:t>外事接待支出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万元，外事接待</w:t>
      </w:r>
      <w:r>
        <w:rPr>
          <w:rFonts w:ascii="仿宋_GB2312" w:eastAsia="仿宋_GB2312" w:cs="仿宋_GB2312"/>
          <w:color w:val="000000"/>
          <w:sz w:val="32"/>
          <w:szCs w:val="32"/>
        </w:rPr>
        <w:t>0</w:t>
      </w:r>
      <w:r>
        <w:rPr>
          <w:rFonts w:ascii="仿宋_GB2312" w:eastAsia="仿宋_GB2312" w:cs="仿宋_GB2312" w:hint="eastAsia"/>
          <w:color w:val="000000"/>
          <w:sz w:val="32"/>
          <w:szCs w:val="32"/>
        </w:rPr>
        <w:t>批次，</w:t>
      </w:r>
      <w:r>
        <w:rPr>
          <w:rFonts w:ascii="仿宋_GB2312" w:eastAsia="仿宋_GB2312" w:cs="仿宋_GB2312"/>
          <w:color w:val="000000"/>
          <w:sz w:val="32"/>
          <w:szCs w:val="32"/>
        </w:rPr>
        <w:t>0</w:t>
      </w:r>
      <w:r>
        <w:rPr>
          <w:rFonts w:ascii="仿宋_GB2312" w:eastAsia="仿宋_GB2312" w:cs="仿宋_GB2312" w:hint="eastAsia"/>
          <w:color w:val="000000"/>
          <w:sz w:val="32"/>
          <w:szCs w:val="32"/>
        </w:rPr>
        <w:t>人，共计支出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p>
    <w:p w:rsidR="00F83060" w:rsidRDefault="00F83060">
      <w:pPr>
        <w:spacing w:line="600" w:lineRule="exact"/>
        <w:ind w:firstLine="640"/>
        <w:rPr>
          <w:rFonts w:ascii="仿宋_GB2312" w:eastAsia="仿宋_GB2312"/>
          <w:color w:val="000000"/>
          <w:sz w:val="32"/>
          <w:szCs w:val="32"/>
        </w:rPr>
      </w:pPr>
      <w:r>
        <w:rPr>
          <w:rFonts w:ascii="仿宋_GB2312" w:eastAsia="仿宋_GB2312" w:cs="仿宋_GB2312" w:hint="eastAsia"/>
          <w:color w:val="000000"/>
          <w:sz w:val="32"/>
          <w:szCs w:val="32"/>
        </w:rPr>
        <w:t>其他国内公务接待支出</w:t>
      </w:r>
      <w:r>
        <w:rPr>
          <w:rFonts w:ascii="仿宋_GB2312" w:eastAsia="仿宋_GB2312" w:cs="仿宋_GB2312"/>
          <w:color w:val="000000"/>
          <w:sz w:val="32"/>
          <w:szCs w:val="32"/>
        </w:rPr>
        <w:t>0.56</w:t>
      </w:r>
      <w:r>
        <w:rPr>
          <w:rFonts w:ascii="仿宋_GB2312" w:eastAsia="仿宋_GB2312" w:cs="仿宋_GB2312" w:hint="eastAsia"/>
          <w:color w:val="000000"/>
          <w:sz w:val="32"/>
          <w:szCs w:val="32"/>
        </w:rPr>
        <w:t>万元，主要用于省、市、各区县的公务接待。</w:t>
      </w:r>
      <w:bookmarkStart w:id="42" w:name="_Toc15377218"/>
      <w:bookmarkStart w:id="43" w:name="_Toc15396610"/>
    </w:p>
    <w:p w:rsidR="00F83060" w:rsidRDefault="00F83060">
      <w:pPr>
        <w:spacing w:line="600" w:lineRule="exact"/>
        <w:ind w:firstLine="640"/>
        <w:outlineLvl w:val="1"/>
        <w:rPr>
          <w:rStyle w:val="2Char"/>
          <w:rFonts w:ascii="黑体" w:eastAsia="黑体" w:hAnsi="黑体" w:cs="Times New Roman"/>
        </w:rPr>
      </w:pPr>
      <w:r>
        <w:rPr>
          <w:rFonts w:ascii="黑体" w:eastAsia="黑体" w:cs="黑体" w:hint="eastAsia"/>
          <w:color w:val="000000"/>
          <w:sz w:val="32"/>
          <w:szCs w:val="32"/>
        </w:rPr>
        <w:lastRenderedPageBreak/>
        <w:t>八、</w:t>
      </w:r>
      <w:r>
        <w:rPr>
          <w:rStyle w:val="2Char"/>
          <w:rFonts w:ascii="黑体" w:eastAsia="黑体" w:hAnsi="黑体" w:cs="黑体" w:hint="eastAsia"/>
          <w:b w:val="0"/>
          <w:bCs w:val="0"/>
        </w:rPr>
        <w:t>政府性基金预算支出决算情况说明</w:t>
      </w:r>
      <w:bookmarkEnd w:id="42"/>
      <w:bookmarkEnd w:id="43"/>
    </w:p>
    <w:p w:rsidR="00F83060" w:rsidRDefault="00F83060">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年政府性基金预算拨款支出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p>
    <w:p w:rsidR="00F83060" w:rsidRDefault="00F83060">
      <w:pPr>
        <w:numPr>
          <w:ilvl w:val="0"/>
          <w:numId w:val="5"/>
        </w:numPr>
        <w:spacing w:line="600" w:lineRule="exact"/>
        <w:ind w:firstLine="640"/>
        <w:outlineLvl w:val="1"/>
        <w:rPr>
          <w:rStyle w:val="2Char"/>
          <w:rFonts w:ascii="黑体" w:eastAsia="黑体" w:hAnsi="黑体" w:cs="Times New Roman"/>
          <w:b w:val="0"/>
          <w:bCs w:val="0"/>
        </w:rPr>
      </w:pPr>
      <w:bookmarkStart w:id="44" w:name="_Toc15396611"/>
      <w:bookmarkStart w:id="45" w:name="_Toc15377219"/>
      <w:r>
        <w:rPr>
          <w:rStyle w:val="2Char"/>
          <w:rFonts w:ascii="黑体" w:eastAsia="黑体" w:hAnsi="黑体" w:cs="黑体" w:hint="eastAsia"/>
          <w:b w:val="0"/>
          <w:bCs w:val="0"/>
        </w:rPr>
        <w:t>国有资本经营预算支出决算情况说明</w:t>
      </w:r>
      <w:bookmarkEnd w:id="44"/>
      <w:bookmarkEnd w:id="45"/>
    </w:p>
    <w:p w:rsidR="00F83060" w:rsidRDefault="00F83060">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年国有资本经营预算拨款支出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p>
    <w:p w:rsidR="00F83060" w:rsidRDefault="00F83060">
      <w:pPr>
        <w:pStyle w:val="aa"/>
        <w:numPr>
          <w:ilvl w:val="0"/>
          <w:numId w:val="6"/>
        </w:numPr>
        <w:spacing w:line="580" w:lineRule="exact"/>
        <w:ind w:firstLineChars="0"/>
        <w:rPr>
          <w:rStyle w:val="2Char"/>
          <w:rFonts w:ascii="黑体" w:eastAsia="黑体" w:hAnsi="黑体" w:cs="Times New Roman"/>
          <w:b w:val="0"/>
          <w:bCs w:val="0"/>
        </w:rPr>
      </w:pPr>
      <w:r>
        <w:rPr>
          <w:rStyle w:val="2Char"/>
          <w:rFonts w:ascii="黑体" w:eastAsia="黑体" w:hAnsi="黑体" w:cs="黑体" w:hint="eastAsia"/>
          <w:b w:val="0"/>
          <w:bCs w:val="0"/>
        </w:rPr>
        <w:t>预算绩效情况说明</w:t>
      </w:r>
    </w:p>
    <w:p w:rsidR="00F83060" w:rsidRDefault="00F83060" w:rsidP="005B1C51">
      <w:pPr>
        <w:numPr>
          <w:ilvl w:val="0"/>
          <w:numId w:val="7"/>
        </w:numPr>
        <w:spacing w:line="580" w:lineRule="exact"/>
        <w:ind w:firstLineChars="200" w:firstLine="643"/>
        <w:rPr>
          <w:rFonts w:ascii="仿宋" w:eastAsia="仿宋" w:hAnsi="仿宋"/>
          <w:b/>
          <w:bCs/>
          <w:sz w:val="32"/>
          <w:szCs w:val="32"/>
        </w:rPr>
      </w:pPr>
      <w:r>
        <w:rPr>
          <w:rFonts w:ascii="仿宋" w:eastAsia="仿宋" w:hAnsi="仿宋" w:cs="仿宋" w:hint="eastAsia"/>
          <w:b/>
          <w:bCs/>
          <w:sz w:val="32"/>
          <w:szCs w:val="32"/>
        </w:rPr>
        <w:t>预算绩效管理工作开展情况。</w:t>
      </w:r>
    </w:p>
    <w:p w:rsidR="00F83060" w:rsidRPr="00265F34" w:rsidRDefault="00F83060" w:rsidP="005B1C51">
      <w:pPr>
        <w:spacing w:line="580" w:lineRule="exact"/>
        <w:ind w:firstLineChars="200" w:firstLine="640"/>
        <w:rPr>
          <w:rFonts w:ascii="仿宋_GB2312" w:eastAsia="仿宋_GB2312" w:hAnsi="仿宋_GB2312"/>
          <w:color w:val="000000"/>
          <w:sz w:val="32"/>
          <w:szCs w:val="32"/>
        </w:rPr>
      </w:pPr>
      <w:r w:rsidRPr="00265F34">
        <w:rPr>
          <w:rFonts w:ascii="仿宋_GB2312" w:eastAsia="仿宋_GB2312" w:hAnsi="仿宋_GB2312" w:cs="仿宋_GB2312" w:hint="eastAsia"/>
          <w:color w:val="000000"/>
          <w:sz w:val="32"/>
          <w:szCs w:val="32"/>
        </w:rPr>
        <w:t>本部门按要求对</w:t>
      </w:r>
      <w:r w:rsidRPr="00265F34">
        <w:rPr>
          <w:rFonts w:ascii="仿宋_GB2312" w:eastAsia="仿宋_GB2312" w:hAnsi="仿宋_GB2312" w:cs="仿宋_GB2312"/>
          <w:color w:val="000000"/>
          <w:sz w:val="32"/>
          <w:szCs w:val="32"/>
        </w:rPr>
        <w:t>2018</w:t>
      </w:r>
      <w:r w:rsidRPr="00265F34">
        <w:rPr>
          <w:rFonts w:ascii="仿宋_GB2312" w:eastAsia="仿宋_GB2312" w:hAnsi="仿宋_GB2312" w:cs="仿宋_GB2312" w:hint="eastAsia"/>
          <w:color w:val="000000"/>
          <w:sz w:val="32"/>
          <w:szCs w:val="32"/>
        </w:rPr>
        <w:t>年部门整体支出开展绩效自评，从评价情况来看财政安排的资金主要用于基本工资发放，电话费、缴纳医疗保险、下乡补助、水电费、办公费、接待费等方面。</w:t>
      </w:r>
      <w:r w:rsidRPr="00265F34">
        <w:rPr>
          <w:rFonts w:ascii="仿宋_GB2312" w:eastAsia="仿宋_GB2312" w:hAnsi="仿宋_GB2312" w:cs="仿宋_GB2312"/>
          <w:color w:val="000000"/>
          <w:sz w:val="32"/>
          <w:szCs w:val="32"/>
        </w:rPr>
        <w:t>2018</w:t>
      </w:r>
      <w:r w:rsidRPr="00265F34">
        <w:rPr>
          <w:rFonts w:ascii="仿宋_GB2312" w:eastAsia="仿宋_GB2312" w:hAnsi="仿宋_GB2312" w:cs="仿宋_GB2312" w:hint="eastAsia"/>
          <w:color w:val="000000"/>
          <w:sz w:val="32"/>
          <w:szCs w:val="32"/>
        </w:rPr>
        <w:t>年我单位加强了三</w:t>
      </w:r>
      <w:proofErr w:type="gramStart"/>
      <w:r w:rsidRPr="00265F34">
        <w:rPr>
          <w:rFonts w:ascii="仿宋_GB2312" w:eastAsia="仿宋_GB2312" w:hAnsi="仿宋_GB2312" w:cs="仿宋_GB2312" w:hint="eastAsia"/>
          <w:color w:val="000000"/>
          <w:sz w:val="32"/>
          <w:szCs w:val="32"/>
        </w:rPr>
        <w:t>公经费</w:t>
      </w:r>
      <w:proofErr w:type="gramEnd"/>
      <w:r w:rsidRPr="00265F34">
        <w:rPr>
          <w:rFonts w:ascii="仿宋_GB2312" w:eastAsia="仿宋_GB2312" w:hAnsi="仿宋_GB2312" w:cs="仿宋_GB2312" w:hint="eastAsia"/>
          <w:color w:val="000000"/>
          <w:sz w:val="32"/>
          <w:szCs w:val="32"/>
        </w:rPr>
        <w:t>的管理，厉行节约，杜绝铺张浪费，有效地保障了经费的合理使用安排。</w:t>
      </w:r>
    </w:p>
    <w:p w:rsidR="00F83060" w:rsidRDefault="00F83060" w:rsidP="005B1C51">
      <w:pPr>
        <w:pStyle w:val="2"/>
        <w:numPr>
          <w:ilvl w:val="0"/>
          <w:numId w:val="7"/>
        </w:numPr>
        <w:ind w:firstLineChars="200" w:firstLine="640"/>
        <w:rPr>
          <w:rFonts w:eastAsia="仿宋_GB2312" w:hAnsi="仿宋_GB2312" w:cs="Times New Roman"/>
          <w:sz w:val="32"/>
          <w:szCs w:val="32"/>
        </w:rPr>
      </w:pPr>
      <w:r>
        <w:rPr>
          <w:rFonts w:eastAsia="仿宋_GB2312" w:hAnsi="仿宋_GB2312" w:hint="eastAsia"/>
          <w:sz w:val="32"/>
          <w:szCs w:val="32"/>
        </w:rPr>
        <w:t>项目绩效目标完成情况</w:t>
      </w:r>
    </w:p>
    <w:p w:rsidR="00F83060" w:rsidRPr="00265F34" w:rsidRDefault="00F83060" w:rsidP="005B1C51">
      <w:pPr>
        <w:ind w:firstLineChars="250" w:firstLine="800"/>
        <w:rPr>
          <w:rFonts w:ascii="仿宋_GB2312" w:eastAsia="仿宋_GB2312" w:hAnsi="仿宋_GB2312"/>
          <w:color w:val="000000"/>
          <w:sz w:val="32"/>
          <w:szCs w:val="32"/>
        </w:rPr>
      </w:pPr>
      <w:r w:rsidRPr="00265F34">
        <w:rPr>
          <w:rFonts w:ascii="仿宋_GB2312" w:eastAsia="仿宋_GB2312" w:hAnsi="仿宋_GB2312" w:cs="仿宋_GB2312" w:hint="eastAsia"/>
          <w:color w:val="000000"/>
          <w:sz w:val="32"/>
          <w:szCs w:val="32"/>
        </w:rPr>
        <w:t>根据预算绩效管理要求，</w:t>
      </w:r>
      <w:r w:rsidRPr="00265F34">
        <w:rPr>
          <w:rFonts w:ascii="仿宋_GB2312" w:eastAsia="仿宋_GB2312" w:hAnsi="仿宋_GB2312" w:cs="仿宋_GB2312"/>
          <w:color w:val="000000"/>
          <w:sz w:val="32"/>
          <w:szCs w:val="32"/>
        </w:rPr>
        <w:t>2018</w:t>
      </w:r>
      <w:r w:rsidRPr="00265F34">
        <w:rPr>
          <w:rFonts w:ascii="仿宋_GB2312" w:eastAsia="仿宋_GB2312" w:hAnsi="仿宋_GB2312" w:cs="仿宋_GB2312" w:hint="eastAsia"/>
          <w:color w:val="000000"/>
          <w:sz w:val="32"/>
          <w:szCs w:val="32"/>
        </w:rPr>
        <w:t>年本单位未安排财政重点项目绩效评价。</w:t>
      </w:r>
    </w:p>
    <w:p w:rsidR="00F83060" w:rsidRDefault="00F83060" w:rsidP="005B1C51">
      <w:pPr>
        <w:spacing w:line="600" w:lineRule="exact"/>
        <w:ind w:firstLineChars="250" w:firstLine="800"/>
        <w:outlineLvl w:val="1"/>
        <w:rPr>
          <w:rStyle w:val="2Char"/>
          <w:rFonts w:ascii="黑体" w:eastAsia="黑体" w:hAnsi="黑体" w:cs="Times New Roman"/>
        </w:rPr>
      </w:pPr>
      <w:bookmarkStart w:id="46" w:name="_Toc15377221"/>
      <w:bookmarkStart w:id="47" w:name="_Toc15396612"/>
      <w:r>
        <w:rPr>
          <w:rFonts w:ascii="黑体" w:eastAsia="黑体" w:hAnsi="黑体" w:cs="黑体" w:hint="eastAsia"/>
          <w:color w:val="000000"/>
          <w:sz w:val="32"/>
          <w:szCs w:val="32"/>
        </w:rPr>
        <w:t>十一</w:t>
      </w:r>
      <w:r>
        <w:rPr>
          <w:rStyle w:val="2Char"/>
          <w:rFonts w:ascii="黑体" w:eastAsia="黑体" w:hAnsi="黑体" w:cs="黑体" w:hint="eastAsia"/>
        </w:rPr>
        <w:t>、</w:t>
      </w:r>
      <w:r>
        <w:rPr>
          <w:rStyle w:val="2Char"/>
          <w:rFonts w:ascii="黑体" w:eastAsia="黑体" w:hAnsi="黑体" w:cs="黑体" w:hint="eastAsia"/>
          <w:b w:val="0"/>
          <w:bCs w:val="0"/>
        </w:rPr>
        <w:t>其他重要事项的情况说明</w:t>
      </w:r>
      <w:bookmarkEnd w:id="46"/>
      <w:bookmarkEnd w:id="47"/>
    </w:p>
    <w:p w:rsidR="00F83060" w:rsidRDefault="00F83060" w:rsidP="005B1C51">
      <w:pPr>
        <w:spacing w:line="600" w:lineRule="exact"/>
        <w:ind w:firstLineChars="200" w:firstLine="643"/>
        <w:outlineLvl w:val="2"/>
        <w:rPr>
          <w:rFonts w:ascii="仿宋" w:eastAsia="仿宋" w:hAnsi="仿宋"/>
          <w:color w:val="000000"/>
          <w:sz w:val="32"/>
          <w:szCs w:val="32"/>
        </w:rPr>
      </w:pPr>
      <w:bookmarkStart w:id="48" w:name="_Toc15377222"/>
      <w:r>
        <w:rPr>
          <w:rFonts w:ascii="仿宋" w:eastAsia="仿宋" w:hAnsi="仿宋" w:cs="仿宋" w:hint="eastAsia"/>
          <w:b/>
          <w:bCs/>
          <w:color w:val="000000"/>
          <w:sz w:val="32"/>
          <w:szCs w:val="32"/>
        </w:rPr>
        <w:t>（一）机关运行经费支出情况</w:t>
      </w:r>
      <w:bookmarkEnd w:id="48"/>
    </w:p>
    <w:p w:rsidR="00F83060" w:rsidRPr="00D459FE" w:rsidRDefault="00F83060" w:rsidP="00D459FE">
      <w:pPr>
        <w:spacing w:line="60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年，中共荥经县纪委机关运行经费支出</w:t>
      </w:r>
      <w:r>
        <w:rPr>
          <w:rFonts w:ascii="仿宋_GB2312" w:eastAsia="仿宋_GB2312" w:cs="仿宋_GB2312"/>
          <w:color w:val="000000"/>
          <w:sz w:val="32"/>
          <w:szCs w:val="32"/>
        </w:rPr>
        <w:t>170.13</w:t>
      </w:r>
      <w:r>
        <w:rPr>
          <w:rFonts w:ascii="仿宋_GB2312" w:eastAsia="仿宋_GB2312" w:cs="仿宋_GB2312" w:hint="eastAsia"/>
          <w:color w:val="000000"/>
          <w:sz w:val="32"/>
          <w:szCs w:val="32"/>
        </w:rPr>
        <w:t>万元，比</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年增加</w:t>
      </w:r>
      <w:r>
        <w:rPr>
          <w:rFonts w:ascii="仿宋" w:eastAsia="仿宋" w:hAnsi="仿宋" w:cs="仿宋"/>
          <w:color w:val="000000"/>
          <w:sz w:val="32"/>
          <w:szCs w:val="32"/>
        </w:rPr>
        <w:t>104.44</w:t>
      </w:r>
      <w:r>
        <w:rPr>
          <w:rFonts w:ascii="仿宋_GB2312" w:eastAsia="仿宋_GB2312" w:cs="仿宋_GB2312" w:hint="eastAsia"/>
          <w:color w:val="000000"/>
          <w:sz w:val="32"/>
          <w:szCs w:val="32"/>
        </w:rPr>
        <w:t>万元，上升</w:t>
      </w:r>
      <w:r>
        <w:rPr>
          <w:rFonts w:ascii="仿宋_GB2312" w:eastAsia="仿宋_GB2312" w:cs="仿宋_GB2312"/>
          <w:color w:val="000000"/>
          <w:sz w:val="32"/>
          <w:szCs w:val="32"/>
        </w:rPr>
        <w:t>158.98%</w:t>
      </w:r>
      <w:r>
        <w:rPr>
          <w:rFonts w:ascii="仿宋_GB2312" w:eastAsia="仿宋_GB2312" w:cs="仿宋_GB2312" w:hint="eastAsia"/>
          <w:color w:val="000000"/>
          <w:sz w:val="32"/>
          <w:szCs w:val="32"/>
        </w:rPr>
        <w:t>。</w:t>
      </w:r>
      <w:r w:rsidRPr="00265F34">
        <w:rPr>
          <w:rFonts w:ascii="仿宋_GB2312" w:eastAsia="仿宋_GB2312" w:cs="仿宋_GB2312" w:hint="eastAsia"/>
          <w:color w:val="000000"/>
          <w:sz w:val="32"/>
          <w:szCs w:val="32"/>
        </w:rPr>
        <w:t>主要原因是</w:t>
      </w:r>
      <w:r w:rsidRPr="00265F34">
        <w:rPr>
          <w:rFonts w:ascii="仿宋" w:eastAsia="仿宋" w:hAnsi="仿宋" w:cs="仿宋" w:hint="eastAsia"/>
          <w:color w:val="000000"/>
          <w:sz w:val="32"/>
          <w:szCs w:val="32"/>
        </w:rPr>
        <w:t>人员增加经费增加，监察对象增加，审查调查范围扩大经费增加</w:t>
      </w:r>
      <w:r w:rsidRPr="00265F34">
        <w:rPr>
          <w:rFonts w:ascii="仿宋_GB2312" w:eastAsia="仿宋_GB2312" w:cs="仿宋_GB2312" w:hint="eastAsia"/>
          <w:color w:val="000000"/>
          <w:sz w:val="32"/>
          <w:szCs w:val="32"/>
        </w:rPr>
        <w:t>。</w:t>
      </w:r>
    </w:p>
    <w:p w:rsidR="00F83060" w:rsidRDefault="00F83060" w:rsidP="005B1C51">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bookmarkStart w:id="49" w:name="_Toc15377223"/>
      <w:r>
        <w:rPr>
          <w:rFonts w:ascii="仿宋" w:eastAsia="仿宋" w:hAnsi="仿宋" w:cs="仿宋" w:hint="eastAsia"/>
          <w:b/>
          <w:bCs/>
          <w:color w:val="000000"/>
          <w:sz w:val="32"/>
          <w:szCs w:val="32"/>
        </w:rPr>
        <w:t>（二）政府采购支出情况</w:t>
      </w:r>
      <w:bookmarkEnd w:id="49"/>
    </w:p>
    <w:p w:rsidR="00F83060" w:rsidRDefault="00F83060" w:rsidP="005B1C51">
      <w:pPr>
        <w:spacing w:line="60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年，无政府采购支出。授予中小企业合同金额</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万元，占政府采购支出总额的</w:t>
      </w:r>
      <w:r>
        <w:rPr>
          <w:rFonts w:ascii="仿宋_GB2312" w:eastAsia="仿宋_GB2312" w:cs="仿宋_GB2312"/>
          <w:color w:val="000000"/>
          <w:sz w:val="32"/>
          <w:szCs w:val="32"/>
        </w:rPr>
        <w:t>0%</w:t>
      </w:r>
      <w:r>
        <w:rPr>
          <w:rFonts w:ascii="仿宋_GB2312" w:eastAsia="仿宋_GB2312" w:cs="仿宋_GB2312" w:hint="eastAsia"/>
          <w:color w:val="000000"/>
          <w:sz w:val="32"/>
          <w:szCs w:val="32"/>
        </w:rPr>
        <w:t>。</w:t>
      </w:r>
    </w:p>
    <w:p w:rsidR="00F83060" w:rsidRDefault="00F83060" w:rsidP="005B1C51">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bookmarkStart w:id="50" w:name="_Toc15377224"/>
      <w:r>
        <w:rPr>
          <w:rFonts w:ascii="仿宋" w:eastAsia="仿宋" w:hAnsi="仿宋" w:cs="仿宋" w:hint="eastAsia"/>
          <w:b/>
          <w:bCs/>
          <w:color w:val="000000"/>
          <w:sz w:val="32"/>
          <w:szCs w:val="32"/>
        </w:rPr>
        <w:lastRenderedPageBreak/>
        <w:t>（三）国有资产占有使用情况</w:t>
      </w:r>
      <w:bookmarkEnd w:id="50"/>
    </w:p>
    <w:p w:rsidR="00F83060" w:rsidRPr="00265F34" w:rsidRDefault="00F83060" w:rsidP="005B1C51">
      <w:pPr>
        <w:autoSpaceDE w:val="0"/>
        <w:autoSpaceDN w:val="0"/>
        <w:adjustRightInd w:val="0"/>
        <w:spacing w:line="600" w:lineRule="exact"/>
        <w:ind w:firstLineChars="200" w:firstLine="640"/>
        <w:jc w:val="left"/>
        <w:rPr>
          <w:rFonts w:ascii="仿宋_GB2312" w:eastAsia="仿宋_GB2312"/>
          <w:color w:val="000000"/>
          <w:sz w:val="32"/>
          <w:szCs w:val="32"/>
        </w:rPr>
      </w:pPr>
      <w:r w:rsidRPr="00265F34">
        <w:rPr>
          <w:rFonts w:ascii="仿宋_GB2312" w:eastAsia="仿宋_GB2312" w:cs="仿宋_GB2312" w:hint="eastAsia"/>
          <w:color w:val="000000"/>
          <w:sz w:val="32"/>
          <w:szCs w:val="32"/>
        </w:rPr>
        <w:t>截至</w:t>
      </w:r>
      <w:r w:rsidRPr="00265F34">
        <w:rPr>
          <w:rFonts w:ascii="仿宋_GB2312" w:eastAsia="仿宋_GB2312" w:cs="仿宋_GB2312"/>
          <w:color w:val="000000"/>
          <w:sz w:val="32"/>
          <w:szCs w:val="32"/>
        </w:rPr>
        <w:t>2018</w:t>
      </w:r>
      <w:r w:rsidRPr="00265F34">
        <w:rPr>
          <w:rFonts w:ascii="仿宋_GB2312" w:eastAsia="仿宋_GB2312" w:cs="仿宋_GB2312" w:hint="eastAsia"/>
          <w:color w:val="000000"/>
          <w:sz w:val="32"/>
          <w:szCs w:val="32"/>
        </w:rPr>
        <w:t>年</w:t>
      </w:r>
      <w:r w:rsidRPr="00265F34">
        <w:rPr>
          <w:rFonts w:ascii="仿宋_GB2312" w:eastAsia="仿宋_GB2312" w:cs="仿宋_GB2312"/>
          <w:color w:val="000000"/>
          <w:sz w:val="32"/>
          <w:szCs w:val="32"/>
        </w:rPr>
        <w:t>12</w:t>
      </w:r>
      <w:r w:rsidRPr="00265F34">
        <w:rPr>
          <w:rFonts w:ascii="仿宋_GB2312" w:eastAsia="仿宋_GB2312" w:cs="仿宋_GB2312" w:hint="eastAsia"/>
          <w:color w:val="000000"/>
          <w:sz w:val="32"/>
          <w:szCs w:val="32"/>
        </w:rPr>
        <w:t>月</w:t>
      </w:r>
      <w:r w:rsidRPr="00265F34">
        <w:rPr>
          <w:rFonts w:ascii="仿宋_GB2312" w:eastAsia="仿宋_GB2312" w:cs="仿宋_GB2312"/>
          <w:color w:val="000000"/>
          <w:sz w:val="32"/>
          <w:szCs w:val="32"/>
        </w:rPr>
        <w:t>31</w:t>
      </w:r>
      <w:r w:rsidRPr="00265F34">
        <w:rPr>
          <w:rFonts w:ascii="仿宋_GB2312" w:eastAsia="仿宋_GB2312" w:cs="仿宋_GB2312" w:hint="eastAsia"/>
          <w:color w:val="000000"/>
          <w:sz w:val="32"/>
          <w:szCs w:val="32"/>
        </w:rPr>
        <w:t>日，中共荥经县纪委共有车辆</w:t>
      </w:r>
      <w:r w:rsidRPr="00265F34">
        <w:rPr>
          <w:rFonts w:ascii="仿宋_GB2312" w:eastAsia="仿宋_GB2312" w:cs="仿宋_GB2312"/>
          <w:color w:val="000000"/>
          <w:sz w:val="32"/>
          <w:szCs w:val="32"/>
        </w:rPr>
        <w:t>3</w:t>
      </w:r>
      <w:r w:rsidRPr="00265F34">
        <w:rPr>
          <w:rFonts w:ascii="仿宋_GB2312" w:eastAsia="仿宋_GB2312" w:cs="仿宋_GB2312" w:hint="eastAsia"/>
          <w:color w:val="000000"/>
          <w:sz w:val="32"/>
          <w:szCs w:val="32"/>
        </w:rPr>
        <w:t>辆，其中：一般公务用车</w:t>
      </w:r>
      <w:r w:rsidRPr="00265F34">
        <w:rPr>
          <w:rFonts w:ascii="仿宋_GB2312" w:eastAsia="仿宋_GB2312" w:cs="仿宋_GB2312"/>
          <w:color w:val="000000"/>
          <w:sz w:val="32"/>
          <w:szCs w:val="32"/>
        </w:rPr>
        <w:t>1</w:t>
      </w:r>
      <w:r w:rsidRPr="00265F34">
        <w:rPr>
          <w:rFonts w:ascii="仿宋_GB2312" w:eastAsia="仿宋_GB2312" w:cs="仿宋_GB2312" w:hint="eastAsia"/>
          <w:color w:val="000000"/>
          <w:sz w:val="32"/>
          <w:szCs w:val="32"/>
        </w:rPr>
        <w:t>辆、一般执法执勤用车</w:t>
      </w:r>
      <w:r w:rsidRPr="00265F34">
        <w:rPr>
          <w:rFonts w:ascii="仿宋_GB2312" w:eastAsia="仿宋_GB2312" w:cs="仿宋_GB2312"/>
          <w:color w:val="000000"/>
          <w:sz w:val="32"/>
          <w:szCs w:val="32"/>
        </w:rPr>
        <w:t xml:space="preserve">2 </w:t>
      </w:r>
      <w:r w:rsidRPr="00265F34">
        <w:rPr>
          <w:rFonts w:ascii="仿宋_GB2312" w:eastAsia="仿宋_GB2312" w:cs="仿宋_GB2312" w:hint="eastAsia"/>
          <w:color w:val="000000"/>
          <w:sz w:val="32"/>
          <w:szCs w:val="32"/>
        </w:rPr>
        <w:t>辆。单价</w:t>
      </w:r>
      <w:r w:rsidRPr="00265F34">
        <w:rPr>
          <w:rFonts w:ascii="仿宋_GB2312" w:eastAsia="仿宋_GB2312" w:cs="仿宋_GB2312"/>
          <w:color w:val="000000"/>
          <w:sz w:val="32"/>
          <w:szCs w:val="32"/>
        </w:rPr>
        <w:t>50</w:t>
      </w:r>
      <w:r w:rsidRPr="00265F34">
        <w:rPr>
          <w:rFonts w:ascii="仿宋_GB2312" w:eastAsia="仿宋_GB2312" w:cs="仿宋_GB2312" w:hint="eastAsia"/>
          <w:color w:val="000000"/>
          <w:sz w:val="32"/>
          <w:szCs w:val="32"/>
        </w:rPr>
        <w:t>万元以上通用设备</w:t>
      </w:r>
      <w:r w:rsidRPr="00265F34">
        <w:rPr>
          <w:rFonts w:ascii="仿宋_GB2312" w:eastAsia="仿宋_GB2312" w:cs="仿宋_GB2312"/>
          <w:color w:val="000000"/>
          <w:sz w:val="32"/>
          <w:szCs w:val="32"/>
        </w:rPr>
        <w:t>0</w:t>
      </w:r>
      <w:r w:rsidRPr="00265F34">
        <w:rPr>
          <w:rFonts w:ascii="仿宋_GB2312" w:eastAsia="仿宋_GB2312" w:cs="仿宋_GB2312" w:hint="eastAsia"/>
          <w:color w:val="000000"/>
          <w:sz w:val="32"/>
          <w:szCs w:val="32"/>
        </w:rPr>
        <w:t>台（套），单价</w:t>
      </w:r>
      <w:r w:rsidRPr="00265F34">
        <w:rPr>
          <w:rFonts w:ascii="仿宋_GB2312" w:eastAsia="仿宋_GB2312" w:cs="仿宋_GB2312"/>
          <w:color w:val="000000"/>
          <w:sz w:val="32"/>
          <w:szCs w:val="32"/>
        </w:rPr>
        <w:t>100</w:t>
      </w:r>
      <w:r w:rsidRPr="00265F34">
        <w:rPr>
          <w:rFonts w:ascii="仿宋_GB2312" w:eastAsia="仿宋_GB2312" w:cs="仿宋_GB2312" w:hint="eastAsia"/>
          <w:color w:val="000000"/>
          <w:sz w:val="32"/>
          <w:szCs w:val="32"/>
        </w:rPr>
        <w:t>万元以上专用设备</w:t>
      </w:r>
      <w:r w:rsidRPr="00265F34">
        <w:rPr>
          <w:rFonts w:ascii="仿宋_GB2312" w:eastAsia="仿宋_GB2312" w:cs="仿宋_GB2312"/>
          <w:color w:val="000000"/>
          <w:sz w:val="32"/>
          <w:szCs w:val="32"/>
        </w:rPr>
        <w:t>0</w:t>
      </w:r>
      <w:r w:rsidRPr="00265F34">
        <w:rPr>
          <w:rFonts w:ascii="仿宋_GB2312" w:eastAsia="仿宋_GB2312" w:cs="仿宋_GB2312" w:hint="eastAsia"/>
          <w:color w:val="000000"/>
          <w:sz w:val="32"/>
          <w:szCs w:val="32"/>
        </w:rPr>
        <w:t>台（套）。</w:t>
      </w:r>
    </w:p>
    <w:p w:rsidR="00F83060" w:rsidRDefault="00F83060">
      <w:pPr>
        <w:widowControl/>
        <w:jc w:val="left"/>
        <w:rPr>
          <w:rFonts w:ascii="仿宋_GB2312" w:eastAsia="仿宋_GB2312"/>
          <w:b/>
          <w:bCs/>
          <w:color w:val="000000"/>
          <w:sz w:val="32"/>
          <w:szCs w:val="32"/>
        </w:rPr>
      </w:pPr>
      <w:r>
        <w:rPr>
          <w:rFonts w:ascii="仿宋_GB2312" w:eastAsia="仿宋_GB2312"/>
          <w:b/>
          <w:bCs/>
          <w:color w:val="000000"/>
          <w:sz w:val="32"/>
          <w:szCs w:val="32"/>
        </w:rPr>
        <w:br w:type="page"/>
      </w:r>
    </w:p>
    <w:p w:rsidR="00F83060" w:rsidRDefault="00F83060" w:rsidP="00D459FE">
      <w:pPr>
        <w:autoSpaceDE w:val="0"/>
        <w:autoSpaceDN w:val="0"/>
        <w:adjustRightInd w:val="0"/>
        <w:spacing w:line="600" w:lineRule="exact"/>
        <w:jc w:val="center"/>
        <w:rPr>
          <w:rFonts w:ascii="黑体" w:eastAsia="黑体"/>
          <w:color w:val="000000"/>
          <w:sz w:val="32"/>
          <w:szCs w:val="32"/>
        </w:rPr>
      </w:pPr>
      <w:bookmarkStart w:id="51" w:name="_Toc15377225"/>
      <w:bookmarkStart w:id="52" w:name="_Toc15396613"/>
      <w:r w:rsidRPr="00D459FE">
        <w:rPr>
          <w:rFonts w:ascii="黑体" w:eastAsia="黑体" w:hAnsi="黑体" w:cs="黑体" w:hint="eastAsia"/>
          <w:bCs/>
          <w:color w:val="000000"/>
          <w:sz w:val="44"/>
          <w:szCs w:val="44"/>
        </w:rPr>
        <w:t>第三部分名</w:t>
      </w:r>
      <w:r>
        <w:rPr>
          <w:rStyle w:val="1Char"/>
          <w:rFonts w:ascii="黑体" w:eastAsia="黑体" w:hAnsi="黑体" w:cs="黑体" w:hint="eastAsia"/>
          <w:b w:val="0"/>
          <w:bCs w:val="0"/>
        </w:rPr>
        <w:t>词解释</w:t>
      </w:r>
      <w:bookmarkEnd w:id="51"/>
      <w:bookmarkEnd w:id="52"/>
    </w:p>
    <w:p w:rsidR="00F83060" w:rsidRDefault="00F83060" w:rsidP="005B1C51">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财政拨款收入：指单位从同级财政部门取得的财政预算资金。</w:t>
      </w:r>
    </w:p>
    <w:p w:rsidR="00F83060" w:rsidRDefault="00F83060" w:rsidP="005B1C51">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事业收入：指事业单位开展专业业务活动及辅助活动取得的收入。</w:t>
      </w:r>
    </w:p>
    <w:p w:rsidR="00F83060" w:rsidRDefault="00F83060" w:rsidP="005B1C51">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其他收入：指单位取得的除上述收入以外的各项收入。</w:t>
      </w:r>
    </w:p>
    <w:p w:rsidR="00F83060" w:rsidRDefault="00F83060" w:rsidP="005B1C51">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4.</w:t>
      </w:r>
      <w:r>
        <w:rPr>
          <w:rFonts w:ascii="仿宋_GB2312" w:eastAsia="仿宋_GB2312" w:cs="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F83060" w:rsidRDefault="00F83060" w:rsidP="005B1C51">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5.</w:t>
      </w:r>
      <w:r>
        <w:rPr>
          <w:rFonts w:ascii="仿宋_GB2312" w:eastAsia="仿宋_GB2312" w:cs="仿宋_GB2312" w:hint="eastAsia"/>
          <w:sz w:val="32"/>
          <w:szCs w:val="32"/>
        </w:rPr>
        <w:t>年初结转和结余：指以前年度尚未完成、结转到本年按有关规定继续使用的资金。</w:t>
      </w:r>
    </w:p>
    <w:p w:rsidR="00F83060" w:rsidRDefault="00F83060" w:rsidP="005B1C51">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6.</w:t>
      </w:r>
      <w:r>
        <w:rPr>
          <w:rFonts w:ascii="仿宋_GB2312" w:eastAsia="仿宋_GB2312" w:cs="仿宋_GB2312" w:hint="eastAsia"/>
          <w:sz w:val="32"/>
          <w:szCs w:val="32"/>
        </w:rPr>
        <w:t>结余分配：指事业单位按照事业单位会计制度的规定从非财政补助结余中分配的事业基金和职工福利基金等。</w:t>
      </w:r>
    </w:p>
    <w:p w:rsidR="00F83060" w:rsidRDefault="00F83060" w:rsidP="005B1C51">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7</w:t>
      </w:r>
      <w:r>
        <w:rPr>
          <w:rFonts w:ascii="仿宋_GB2312" w:eastAsia="仿宋_GB2312" w:cs="仿宋_GB2312" w:hint="eastAsia"/>
          <w:sz w:val="32"/>
          <w:szCs w:val="32"/>
        </w:rPr>
        <w:t>、年末结转和结余：指单位按有关规定结转到下年或以后年度继续使用的资金。</w:t>
      </w:r>
    </w:p>
    <w:p w:rsidR="00F83060" w:rsidRDefault="00F83060" w:rsidP="005B1C51">
      <w:pPr>
        <w:ind w:firstLineChars="200" w:firstLine="640"/>
        <w:rPr>
          <w:rFonts w:ascii="仿宋_GB2312" w:eastAsia="仿宋_GB2312"/>
          <w:color w:val="000000"/>
          <w:sz w:val="32"/>
          <w:szCs w:val="32"/>
        </w:rPr>
      </w:pPr>
      <w:r>
        <w:rPr>
          <w:rFonts w:ascii="仿宋_GB2312" w:eastAsia="仿宋_GB2312" w:cs="仿宋_GB2312"/>
          <w:color w:val="000000"/>
          <w:sz w:val="32"/>
          <w:szCs w:val="32"/>
        </w:rPr>
        <w:t>8.</w:t>
      </w:r>
      <w:r>
        <w:rPr>
          <w:rFonts w:ascii="仿宋_GB2312" w:eastAsia="仿宋_GB2312" w:hAnsi="Calibri" w:cs="仿宋_GB2312" w:hint="eastAsia"/>
          <w:b/>
          <w:bCs/>
          <w:color w:val="000000"/>
          <w:kern w:val="0"/>
          <w:sz w:val="32"/>
          <w:szCs w:val="32"/>
        </w:rPr>
        <w:t>一般公共服务支出（类）纪检监察事务（款）行政运行（项）：</w:t>
      </w:r>
      <w:r>
        <w:rPr>
          <w:rFonts w:ascii="仿宋_GB2312" w:eastAsia="仿宋_GB2312" w:cs="仿宋_GB2312" w:hint="eastAsia"/>
          <w:color w:val="000000"/>
          <w:sz w:val="32"/>
          <w:szCs w:val="32"/>
        </w:rPr>
        <w:t>指行政单位（包括实行公务员管理的事业单位）的基本支出。</w:t>
      </w:r>
    </w:p>
    <w:p w:rsidR="00F83060" w:rsidRDefault="00F83060" w:rsidP="005B1C51">
      <w:pPr>
        <w:ind w:firstLineChars="200" w:firstLine="640"/>
        <w:rPr>
          <w:rFonts w:ascii="仿宋_GB2312" w:eastAsia="仿宋_GB2312"/>
          <w:color w:val="000000"/>
          <w:sz w:val="32"/>
          <w:szCs w:val="32"/>
        </w:rPr>
      </w:pPr>
      <w:r>
        <w:rPr>
          <w:rFonts w:ascii="仿宋_GB2312" w:eastAsia="仿宋_GB2312" w:cs="仿宋_GB2312"/>
          <w:color w:val="000000"/>
          <w:sz w:val="32"/>
          <w:szCs w:val="32"/>
        </w:rPr>
        <w:t>9.</w:t>
      </w:r>
      <w:r>
        <w:rPr>
          <w:rFonts w:ascii="仿宋_GB2312" w:eastAsia="仿宋_GB2312" w:cs="仿宋_GB2312" w:hint="eastAsia"/>
          <w:b/>
          <w:bCs/>
          <w:color w:val="000000"/>
          <w:sz w:val="32"/>
          <w:szCs w:val="32"/>
        </w:rPr>
        <w:t>社会保障和就业（类）行政事业单位离退休（款）归口管理的行政单位离退休（项）</w:t>
      </w:r>
      <w:r>
        <w:rPr>
          <w:rFonts w:ascii="仿宋_GB2312" w:eastAsia="仿宋_GB2312" w:cs="仿宋_GB2312" w:hint="eastAsia"/>
          <w:color w:val="000000"/>
          <w:sz w:val="32"/>
          <w:szCs w:val="32"/>
        </w:rPr>
        <w:t>：指实行归口管理的行政单</w:t>
      </w:r>
      <w:r>
        <w:rPr>
          <w:rFonts w:ascii="仿宋_GB2312" w:eastAsia="仿宋_GB2312" w:cs="仿宋_GB2312" w:hint="eastAsia"/>
          <w:color w:val="000000"/>
          <w:sz w:val="32"/>
          <w:szCs w:val="32"/>
        </w:rPr>
        <w:lastRenderedPageBreak/>
        <w:t>位（包括实行公务员管理的事业单位）开支的离退休经费。</w:t>
      </w:r>
    </w:p>
    <w:p w:rsidR="00F83060" w:rsidRDefault="00F83060" w:rsidP="005B1C51">
      <w:pPr>
        <w:ind w:firstLineChars="200" w:firstLine="643"/>
        <w:rPr>
          <w:rFonts w:ascii="仿宋_GB2312" w:eastAsia="仿宋_GB2312"/>
          <w:color w:val="000000"/>
          <w:sz w:val="32"/>
          <w:szCs w:val="32"/>
        </w:rPr>
      </w:pPr>
      <w:r>
        <w:rPr>
          <w:rFonts w:ascii="仿宋_GB2312" w:eastAsia="仿宋_GB2312" w:cs="仿宋_GB2312" w:hint="eastAsia"/>
          <w:b/>
          <w:bCs/>
          <w:color w:val="000000"/>
          <w:sz w:val="32"/>
          <w:szCs w:val="32"/>
        </w:rPr>
        <w:t>社会保障和就业（类）行政事业单位离退休（款）机关事业单位基本养老保险缴费支出（项）</w:t>
      </w:r>
      <w:r>
        <w:rPr>
          <w:rFonts w:ascii="仿宋_GB2312" w:eastAsia="仿宋_GB2312" w:cs="仿宋_GB2312" w:hint="eastAsia"/>
          <w:color w:val="000000"/>
          <w:sz w:val="32"/>
          <w:szCs w:val="32"/>
        </w:rPr>
        <w:t>：指机关事业单位实施养老保险制度由单位缴纳的基本养老保险费支出。</w:t>
      </w:r>
    </w:p>
    <w:p w:rsidR="00F83060" w:rsidRDefault="00F83060" w:rsidP="005B1C51">
      <w:pPr>
        <w:ind w:firstLineChars="200" w:firstLine="640"/>
        <w:rPr>
          <w:rFonts w:ascii="仿宋_GB2312" w:eastAsia="仿宋_GB2312"/>
          <w:color w:val="000000"/>
          <w:sz w:val="32"/>
          <w:szCs w:val="32"/>
        </w:rPr>
      </w:pPr>
      <w:r>
        <w:rPr>
          <w:rFonts w:ascii="仿宋_GB2312" w:eastAsia="仿宋_GB2312" w:cs="仿宋_GB2312"/>
          <w:color w:val="000000"/>
          <w:sz w:val="32"/>
          <w:szCs w:val="32"/>
        </w:rPr>
        <w:t>10.</w:t>
      </w:r>
      <w:r>
        <w:rPr>
          <w:rFonts w:ascii="仿宋_GB2312" w:eastAsia="仿宋_GB2312" w:cs="仿宋_GB2312" w:hint="eastAsia"/>
          <w:b/>
          <w:bCs/>
          <w:color w:val="000000"/>
          <w:sz w:val="32"/>
          <w:szCs w:val="32"/>
        </w:rPr>
        <w:t>医疗卫生与计划生育（类）行政事业单位医疗（款）行政单位医疗（项）：</w:t>
      </w:r>
      <w:r>
        <w:rPr>
          <w:rFonts w:ascii="仿宋_GB2312" w:eastAsia="仿宋_GB2312" w:cs="仿宋_GB2312" w:hint="eastAsia"/>
          <w:color w:val="000000"/>
          <w:sz w:val="32"/>
          <w:szCs w:val="32"/>
        </w:rPr>
        <w:t>指财政部门集中安排的行政单位基本医疗保险缴费经费。</w:t>
      </w:r>
    </w:p>
    <w:p w:rsidR="00F83060" w:rsidRDefault="00F83060" w:rsidP="005B1C51">
      <w:pPr>
        <w:ind w:firstLineChars="200" w:firstLine="640"/>
        <w:rPr>
          <w:rFonts w:ascii="仿宋_GB2312" w:eastAsia="仿宋_GB2312"/>
          <w:color w:val="000000"/>
          <w:sz w:val="32"/>
          <w:szCs w:val="32"/>
        </w:rPr>
      </w:pPr>
      <w:r>
        <w:rPr>
          <w:rFonts w:ascii="仿宋_GB2312" w:eastAsia="仿宋_GB2312" w:cs="仿宋_GB2312"/>
          <w:color w:val="000000"/>
          <w:sz w:val="32"/>
          <w:szCs w:val="32"/>
        </w:rPr>
        <w:t>11.</w:t>
      </w:r>
      <w:r>
        <w:rPr>
          <w:rFonts w:ascii="仿宋_GB2312" w:eastAsia="仿宋_GB2312" w:cs="仿宋_GB2312" w:hint="eastAsia"/>
          <w:b/>
          <w:bCs/>
          <w:color w:val="000000"/>
          <w:sz w:val="32"/>
          <w:szCs w:val="32"/>
        </w:rPr>
        <w:t>住房保障支出（类）住房保障支出（款）住房公积金（项）：</w:t>
      </w:r>
      <w:r>
        <w:rPr>
          <w:rFonts w:ascii="仿宋_GB2312" w:eastAsia="仿宋_GB2312" w:cs="仿宋_GB2312" w:hint="eastAsia"/>
          <w:color w:val="000000"/>
          <w:sz w:val="32"/>
          <w:szCs w:val="32"/>
        </w:rPr>
        <w:t>指行政事业单位按人力资源和社会保障部、财政部规定的基本工资和津贴补贴以及规定比例为职工缴纳的住房公积金。</w:t>
      </w:r>
    </w:p>
    <w:p w:rsidR="00F83060" w:rsidRDefault="00F83060" w:rsidP="005B1C51">
      <w:pPr>
        <w:ind w:firstLineChars="200" w:firstLine="640"/>
        <w:rPr>
          <w:rFonts w:ascii="仿宋_GB2312" w:eastAsia="仿宋_GB2312"/>
          <w:color w:val="000000"/>
          <w:sz w:val="32"/>
          <w:szCs w:val="32"/>
        </w:rPr>
      </w:pPr>
      <w:r>
        <w:rPr>
          <w:rFonts w:ascii="仿宋_GB2312" w:eastAsia="仿宋_GB2312" w:cs="仿宋_GB2312"/>
          <w:color w:val="000000"/>
          <w:sz w:val="32"/>
          <w:szCs w:val="32"/>
        </w:rPr>
        <w:t>12.</w:t>
      </w:r>
      <w:r>
        <w:rPr>
          <w:rFonts w:ascii="仿宋_GB2312" w:eastAsia="仿宋_GB2312" w:cs="仿宋_GB2312" w:hint="eastAsia"/>
          <w:color w:val="000000"/>
          <w:sz w:val="32"/>
          <w:szCs w:val="32"/>
        </w:rPr>
        <w:t>基本支出：指为保障机构正常运转、完成日常工作任务而发生的人员支出和公用支出。</w:t>
      </w:r>
    </w:p>
    <w:p w:rsidR="00F83060" w:rsidRDefault="00F83060" w:rsidP="005B1C51">
      <w:pPr>
        <w:ind w:firstLineChars="200" w:firstLine="640"/>
        <w:rPr>
          <w:rFonts w:ascii="仿宋_GB2312" w:eastAsia="仿宋_GB2312"/>
          <w:color w:val="000000"/>
          <w:sz w:val="32"/>
          <w:szCs w:val="32"/>
        </w:rPr>
      </w:pPr>
      <w:r>
        <w:rPr>
          <w:rFonts w:ascii="仿宋_GB2312" w:eastAsia="仿宋_GB2312" w:cs="仿宋_GB2312"/>
          <w:color w:val="000000"/>
          <w:sz w:val="32"/>
          <w:szCs w:val="32"/>
        </w:rPr>
        <w:t>13.</w:t>
      </w:r>
      <w:r>
        <w:rPr>
          <w:rFonts w:ascii="仿宋_GB2312" w:eastAsia="仿宋_GB2312" w:cs="仿宋_GB2312" w:hint="eastAsia"/>
          <w:color w:val="000000"/>
          <w:sz w:val="32"/>
          <w:szCs w:val="32"/>
        </w:rPr>
        <w:t>项目支出：指在基本支出之外为完成特定行政任务和事业发展目标所发生的支出。</w:t>
      </w:r>
    </w:p>
    <w:p w:rsidR="00F83060" w:rsidRDefault="00F83060" w:rsidP="005B1C51">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14.</w:t>
      </w:r>
      <w:r>
        <w:rPr>
          <w:rFonts w:ascii="仿宋_GB2312" w:eastAsia="仿宋_GB2312" w:cs="仿宋_GB2312" w:hint="eastAsia"/>
          <w:sz w:val="32"/>
          <w:szCs w:val="32"/>
        </w:rPr>
        <w:t>“三公”经费：指部门用财政拨款安排的因公出国（境）费、公务用车购置及运行费和公务接待费。其中，因公出国（境）</w:t>
      </w:r>
      <w:proofErr w:type="gramStart"/>
      <w:r>
        <w:rPr>
          <w:rFonts w:ascii="仿宋_GB2312" w:eastAsia="仿宋_GB2312" w:cs="仿宋_GB2312" w:hint="eastAsia"/>
          <w:sz w:val="32"/>
          <w:szCs w:val="32"/>
        </w:rPr>
        <w:t>费反映</w:t>
      </w:r>
      <w:proofErr w:type="gramEnd"/>
      <w:r>
        <w:rPr>
          <w:rFonts w:ascii="仿宋_GB2312" w:eastAsia="仿宋_GB2312" w:cs="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cs="仿宋_GB2312" w:hint="eastAsia"/>
          <w:sz w:val="32"/>
          <w:szCs w:val="32"/>
        </w:rPr>
        <w:t>费反映</w:t>
      </w:r>
      <w:proofErr w:type="gramEnd"/>
      <w:r>
        <w:rPr>
          <w:rFonts w:ascii="仿宋_GB2312" w:eastAsia="仿宋_GB2312" w:cs="仿宋_GB2312" w:hint="eastAsia"/>
          <w:sz w:val="32"/>
          <w:szCs w:val="32"/>
        </w:rPr>
        <w:t>单位公务用车车辆购置支出（</w:t>
      </w:r>
      <w:proofErr w:type="gramStart"/>
      <w:r>
        <w:rPr>
          <w:rFonts w:ascii="仿宋_GB2312" w:eastAsia="仿宋_GB2312" w:cs="仿宋_GB2312" w:hint="eastAsia"/>
          <w:sz w:val="32"/>
          <w:szCs w:val="32"/>
        </w:rPr>
        <w:t>含车辆</w:t>
      </w:r>
      <w:proofErr w:type="gramEnd"/>
      <w:r>
        <w:rPr>
          <w:rFonts w:ascii="仿宋_GB2312" w:eastAsia="仿宋_GB2312" w:cs="仿宋_GB2312" w:hint="eastAsia"/>
          <w:sz w:val="32"/>
          <w:szCs w:val="32"/>
        </w:rPr>
        <w:t>购置税）及租用费、燃料费、维修费、过路过桥费、保险费等支出；公务接待</w:t>
      </w:r>
      <w:proofErr w:type="gramStart"/>
      <w:r>
        <w:rPr>
          <w:rFonts w:ascii="仿宋_GB2312" w:eastAsia="仿宋_GB2312" w:cs="仿宋_GB2312" w:hint="eastAsia"/>
          <w:sz w:val="32"/>
          <w:szCs w:val="32"/>
        </w:rPr>
        <w:t>费反映</w:t>
      </w:r>
      <w:proofErr w:type="gramEnd"/>
      <w:r>
        <w:rPr>
          <w:rFonts w:ascii="仿宋_GB2312" w:eastAsia="仿宋_GB2312" w:cs="仿宋_GB2312" w:hint="eastAsia"/>
          <w:sz w:val="32"/>
          <w:szCs w:val="32"/>
        </w:rPr>
        <w:t>单位按规定开支的各类公务接待（含外宾接待）支出。</w:t>
      </w:r>
    </w:p>
    <w:p w:rsidR="00F83060" w:rsidRDefault="00F83060" w:rsidP="005B1C51">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lastRenderedPageBreak/>
        <w:t>15.</w:t>
      </w:r>
      <w:r>
        <w:rPr>
          <w:rFonts w:ascii="仿宋_GB2312" w:eastAsia="仿宋_GB2312"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83060" w:rsidRDefault="00F83060">
      <w:pPr>
        <w:spacing w:line="600" w:lineRule="exact"/>
        <w:jc w:val="center"/>
        <w:outlineLvl w:val="0"/>
        <w:rPr>
          <w:rStyle w:val="1Char"/>
        </w:rPr>
      </w:pPr>
      <w:bookmarkStart w:id="53" w:name="_Toc15377226"/>
      <w:r>
        <w:rPr>
          <w:rFonts w:ascii="宋体"/>
          <w:b/>
          <w:bCs/>
          <w:color w:val="000000"/>
          <w:sz w:val="44"/>
          <w:szCs w:val="44"/>
        </w:rPr>
        <w:br w:type="page"/>
      </w:r>
      <w:bookmarkStart w:id="54" w:name="_Toc15396614"/>
      <w:r>
        <w:rPr>
          <w:rFonts w:ascii="黑体" w:eastAsia="黑体" w:hAnsi="黑体" w:cs="黑体" w:hint="eastAsia"/>
          <w:color w:val="000000"/>
          <w:sz w:val="44"/>
          <w:szCs w:val="44"/>
        </w:rPr>
        <w:lastRenderedPageBreak/>
        <w:t>第</w:t>
      </w:r>
      <w:r>
        <w:rPr>
          <w:rStyle w:val="1Char"/>
          <w:rFonts w:ascii="黑体" w:eastAsia="黑体" w:hAnsi="黑体" w:cs="黑体" w:hint="eastAsia"/>
          <w:b w:val="0"/>
          <w:bCs w:val="0"/>
        </w:rPr>
        <w:t>四部分附件</w:t>
      </w:r>
      <w:bookmarkEnd w:id="54"/>
    </w:p>
    <w:p w:rsidR="00F83060" w:rsidRDefault="00F83060">
      <w:pPr>
        <w:pStyle w:val="20"/>
        <w:rPr>
          <w:rStyle w:val="1Char"/>
          <w:rFonts w:ascii="仿宋" w:eastAsia="仿宋" w:hAnsi="仿宋" w:cs="仿宋"/>
          <w:sz w:val="32"/>
          <w:szCs w:val="32"/>
        </w:rPr>
      </w:pPr>
      <w:bookmarkStart w:id="55" w:name="_Toc15396615"/>
      <w:r>
        <w:rPr>
          <w:rStyle w:val="1Char"/>
          <w:rFonts w:ascii="仿宋" w:eastAsia="仿宋" w:hAnsi="仿宋" w:cs="仿宋" w:hint="eastAsia"/>
          <w:sz w:val="32"/>
          <w:szCs w:val="32"/>
        </w:rPr>
        <w:t>附件</w:t>
      </w:r>
      <w:r>
        <w:rPr>
          <w:rStyle w:val="1Char"/>
          <w:rFonts w:ascii="仿宋" w:eastAsia="仿宋" w:hAnsi="仿宋" w:cs="仿宋"/>
          <w:sz w:val="32"/>
          <w:szCs w:val="32"/>
        </w:rPr>
        <w:t>1</w:t>
      </w:r>
      <w:bookmarkEnd w:id="55"/>
    </w:p>
    <w:p w:rsidR="00F83060" w:rsidRDefault="00F83060">
      <w:pPr>
        <w:spacing w:line="600" w:lineRule="exact"/>
        <w:jc w:val="center"/>
        <w:outlineLvl w:val="0"/>
        <w:rPr>
          <w:rFonts w:ascii="黑体" w:eastAsia="黑体" w:hAnsi="黑体"/>
          <w:sz w:val="36"/>
          <w:szCs w:val="36"/>
        </w:rPr>
      </w:pPr>
      <w:bookmarkStart w:id="56" w:name="_Toc15396616"/>
      <w:r>
        <w:rPr>
          <w:rFonts w:ascii="黑体" w:eastAsia="黑体" w:hAnsi="黑体" w:cs="黑体" w:hint="eastAsia"/>
          <w:sz w:val="36"/>
          <w:szCs w:val="36"/>
        </w:rPr>
        <w:t>中共荥经县纪律检查委员会部门</w:t>
      </w:r>
      <w:r>
        <w:rPr>
          <w:rFonts w:ascii="黑体" w:eastAsia="黑体" w:hAnsi="黑体" w:cs="黑体"/>
          <w:sz w:val="36"/>
          <w:szCs w:val="36"/>
        </w:rPr>
        <w:t>2018</w:t>
      </w:r>
      <w:r>
        <w:rPr>
          <w:rFonts w:ascii="黑体" w:eastAsia="黑体" w:hAnsi="黑体" w:cs="黑体" w:hint="eastAsia"/>
          <w:sz w:val="36"/>
          <w:szCs w:val="36"/>
        </w:rPr>
        <w:t>年部门整体支出绩效评价报告</w:t>
      </w:r>
      <w:bookmarkEnd w:id="56"/>
    </w:p>
    <w:p w:rsidR="00F83060" w:rsidRDefault="00F83060" w:rsidP="005B1C51">
      <w:pPr>
        <w:spacing w:line="580" w:lineRule="exact"/>
        <w:ind w:firstLineChars="200" w:firstLine="640"/>
        <w:rPr>
          <w:rFonts w:ascii="黑体" w:eastAsia="黑体" w:hAnsi="黑体"/>
          <w:sz w:val="32"/>
          <w:szCs w:val="32"/>
        </w:rPr>
      </w:pPr>
    </w:p>
    <w:p w:rsidR="00F83060" w:rsidRDefault="00F83060" w:rsidP="005B1C51">
      <w:pPr>
        <w:spacing w:line="580" w:lineRule="exact"/>
        <w:ind w:firstLineChars="200" w:firstLine="640"/>
        <w:rPr>
          <w:rFonts w:ascii="黑体" w:eastAsia="黑体" w:hAnsi="黑体"/>
          <w:sz w:val="32"/>
          <w:szCs w:val="32"/>
        </w:rPr>
      </w:pPr>
      <w:r>
        <w:rPr>
          <w:rFonts w:ascii="黑体" w:eastAsia="黑体" w:hAnsi="黑体" w:cs="黑体" w:hint="eastAsia"/>
          <w:sz w:val="32"/>
          <w:szCs w:val="32"/>
        </w:rPr>
        <w:t>一、部门（单位）概况</w:t>
      </w:r>
    </w:p>
    <w:p w:rsidR="00F83060" w:rsidRDefault="00F83060" w:rsidP="005B1C51">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（一）机构组成。</w:t>
      </w:r>
    </w:p>
    <w:p w:rsidR="00F83060" w:rsidRDefault="00F83060" w:rsidP="005B1C51">
      <w:pPr>
        <w:pStyle w:val="a3"/>
        <w:adjustRightInd w:val="0"/>
        <w:snapToGrid w:val="0"/>
        <w:spacing w:before="93" w:line="580" w:lineRule="exact"/>
        <w:ind w:firstLineChars="200" w:firstLine="640"/>
        <w:rPr>
          <w:rFonts w:cs="Times New Roman"/>
          <w:sz w:val="32"/>
          <w:szCs w:val="32"/>
        </w:rPr>
      </w:pPr>
      <w:r>
        <w:rPr>
          <w:rFonts w:hint="eastAsia"/>
          <w:sz w:val="32"/>
          <w:szCs w:val="32"/>
        </w:rPr>
        <w:t>中共荥经县纪委、监委是公务员法管理的行政单位，我单位现有办公室、宣传部、案件审理室、党风政</w:t>
      </w:r>
      <w:proofErr w:type="gramStart"/>
      <w:r>
        <w:rPr>
          <w:rFonts w:hint="eastAsia"/>
          <w:sz w:val="32"/>
          <w:szCs w:val="32"/>
        </w:rPr>
        <w:t>风监督</w:t>
      </w:r>
      <w:proofErr w:type="gramEnd"/>
      <w:r>
        <w:rPr>
          <w:rFonts w:hint="eastAsia"/>
          <w:sz w:val="32"/>
          <w:szCs w:val="32"/>
        </w:rPr>
        <w:t>室、信访室、纪检监察一室、纪检监察二室、纪检监察三室、纪检</w:t>
      </w:r>
      <w:proofErr w:type="gramStart"/>
      <w:r>
        <w:rPr>
          <w:rFonts w:hint="eastAsia"/>
          <w:sz w:val="32"/>
          <w:szCs w:val="32"/>
        </w:rPr>
        <w:t>监察四</w:t>
      </w:r>
      <w:proofErr w:type="gramEnd"/>
      <w:r>
        <w:rPr>
          <w:rFonts w:hint="eastAsia"/>
          <w:sz w:val="32"/>
          <w:szCs w:val="32"/>
        </w:rPr>
        <w:t>室</w:t>
      </w:r>
      <w:r>
        <w:rPr>
          <w:sz w:val="32"/>
          <w:szCs w:val="32"/>
        </w:rPr>
        <w:t>9</w:t>
      </w:r>
      <w:r>
        <w:rPr>
          <w:rFonts w:hint="eastAsia"/>
          <w:sz w:val="32"/>
          <w:szCs w:val="32"/>
        </w:rPr>
        <w:t>个内设机构和一个下属</w:t>
      </w:r>
      <w:bookmarkStart w:id="57" w:name="_GoBack"/>
      <w:bookmarkEnd w:id="57"/>
      <w:r>
        <w:rPr>
          <w:rFonts w:hint="eastAsia"/>
          <w:sz w:val="32"/>
          <w:szCs w:val="32"/>
        </w:rPr>
        <w:t>股级事业单位荥经县党风廉政建设宣传教育中心。县委巡察工作领导小组办公室设在县纪委，落实行政编制</w:t>
      </w:r>
      <w:r>
        <w:rPr>
          <w:sz w:val="32"/>
          <w:szCs w:val="32"/>
        </w:rPr>
        <w:t>4</w:t>
      </w:r>
      <w:r>
        <w:rPr>
          <w:rFonts w:hint="eastAsia"/>
          <w:sz w:val="32"/>
          <w:szCs w:val="32"/>
        </w:rPr>
        <w:t>个，成立县委巡察组</w:t>
      </w:r>
      <w:r>
        <w:rPr>
          <w:sz w:val="32"/>
          <w:szCs w:val="32"/>
        </w:rPr>
        <w:t>3</w:t>
      </w:r>
      <w:r>
        <w:rPr>
          <w:rFonts w:hint="eastAsia"/>
          <w:sz w:val="32"/>
          <w:szCs w:val="32"/>
        </w:rPr>
        <w:t>个，核定领导职数</w:t>
      </w:r>
      <w:r>
        <w:rPr>
          <w:sz w:val="32"/>
          <w:szCs w:val="32"/>
        </w:rPr>
        <w:t>6</w:t>
      </w:r>
      <w:r>
        <w:rPr>
          <w:rFonts w:hint="eastAsia"/>
          <w:sz w:val="32"/>
          <w:szCs w:val="32"/>
        </w:rPr>
        <w:t>个。我单位现有公务员编制</w:t>
      </w:r>
      <w:r>
        <w:rPr>
          <w:sz w:val="32"/>
          <w:szCs w:val="32"/>
        </w:rPr>
        <w:t>31</w:t>
      </w:r>
      <w:r>
        <w:rPr>
          <w:rFonts w:hint="eastAsia"/>
          <w:sz w:val="32"/>
          <w:szCs w:val="32"/>
        </w:rPr>
        <w:t>人，工勤人员编制</w:t>
      </w:r>
      <w:r>
        <w:rPr>
          <w:sz w:val="32"/>
          <w:szCs w:val="32"/>
        </w:rPr>
        <w:t>2</w:t>
      </w:r>
      <w:r>
        <w:rPr>
          <w:rFonts w:hint="eastAsia"/>
          <w:sz w:val="32"/>
          <w:szCs w:val="32"/>
        </w:rPr>
        <w:t>人，事业人员编制</w:t>
      </w:r>
      <w:r>
        <w:rPr>
          <w:sz w:val="32"/>
          <w:szCs w:val="32"/>
        </w:rPr>
        <w:t>5</w:t>
      </w:r>
      <w:r>
        <w:rPr>
          <w:rFonts w:hint="eastAsia"/>
          <w:sz w:val="32"/>
          <w:szCs w:val="32"/>
        </w:rPr>
        <w:t>人，</w:t>
      </w:r>
      <w:r>
        <w:rPr>
          <w:sz w:val="32"/>
          <w:szCs w:val="32"/>
        </w:rPr>
        <w:t>2017</w:t>
      </w:r>
      <w:r>
        <w:rPr>
          <w:rFonts w:hint="eastAsia"/>
          <w:sz w:val="32"/>
          <w:szCs w:val="32"/>
        </w:rPr>
        <w:t>年实有在职人员</w:t>
      </w:r>
      <w:r>
        <w:rPr>
          <w:sz w:val="32"/>
          <w:szCs w:val="32"/>
        </w:rPr>
        <w:t>22</w:t>
      </w:r>
      <w:r>
        <w:rPr>
          <w:rFonts w:hint="eastAsia"/>
          <w:sz w:val="32"/>
          <w:szCs w:val="32"/>
        </w:rPr>
        <w:t>人（含</w:t>
      </w:r>
      <w:r>
        <w:rPr>
          <w:sz w:val="32"/>
          <w:szCs w:val="32"/>
        </w:rPr>
        <w:t>1</w:t>
      </w:r>
      <w:r>
        <w:rPr>
          <w:rFonts w:hint="eastAsia"/>
          <w:sz w:val="32"/>
          <w:szCs w:val="32"/>
        </w:rPr>
        <w:t>名工勤人员</w:t>
      </w:r>
      <w:r>
        <w:rPr>
          <w:sz w:val="32"/>
          <w:szCs w:val="32"/>
        </w:rPr>
        <w:t>3</w:t>
      </w:r>
      <w:r>
        <w:rPr>
          <w:rFonts w:hint="eastAsia"/>
          <w:sz w:val="32"/>
          <w:szCs w:val="32"/>
        </w:rPr>
        <w:t>名事业人员），</w:t>
      </w:r>
      <w:r>
        <w:rPr>
          <w:sz w:val="32"/>
          <w:szCs w:val="32"/>
        </w:rPr>
        <w:t>2018</w:t>
      </w:r>
      <w:r>
        <w:rPr>
          <w:rFonts w:hint="eastAsia"/>
          <w:sz w:val="32"/>
          <w:szCs w:val="32"/>
        </w:rPr>
        <w:t>年实有在职人员</w:t>
      </w:r>
      <w:r>
        <w:rPr>
          <w:sz w:val="32"/>
          <w:szCs w:val="32"/>
        </w:rPr>
        <w:t>24</w:t>
      </w:r>
      <w:r>
        <w:rPr>
          <w:rFonts w:hint="eastAsia"/>
          <w:sz w:val="32"/>
          <w:szCs w:val="32"/>
        </w:rPr>
        <w:t>人（含</w:t>
      </w:r>
      <w:r>
        <w:rPr>
          <w:sz w:val="32"/>
          <w:szCs w:val="32"/>
        </w:rPr>
        <w:t>1</w:t>
      </w:r>
      <w:r>
        <w:rPr>
          <w:rFonts w:hint="eastAsia"/>
          <w:sz w:val="32"/>
          <w:szCs w:val="32"/>
        </w:rPr>
        <w:t>名工勤人员</w:t>
      </w:r>
      <w:r>
        <w:rPr>
          <w:sz w:val="32"/>
          <w:szCs w:val="32"/>
        </w:rPr>
        <w:t>3</w:t>
      </w:r>
      <w:r>
        <w:rPr>
          <w:rFonts w:hint="eastAsia"/>
          <w:sz w:val="32"/>
          <w:szCs w:val="32"/>
        </w:rPr>
        <w:t>名事业人员）比去年增加</w:t>
      </w:r>
      <w:r>
        <w:rPr>
          <w:sz w:val="32"/>
          <w:szCs w:val="32"/>
        </w:rPr>
        <w:t>2</w:t>
      </w:r>
      <w:r>
        <w:rPr>
          <w:rFonts w:hint="eastAsia"/>
          <w:sz w:val="32"/>
          <w:szCs w:val="32"/>
        </w:rPr>
        <w:t>人，增加原因为调进</w:t>
      </w:r>
      <w:r>
        <w:rPr>
          <w:sz w:val="32"/>
          <w:szCs w:val="32"/>
        </w:rPr>
        <w:t>4</w:t>
      </w:r>
      <w:r>
        <w:rPr>
          <w:rFonts w:hint="eastAsia"/>
          <w:sz w:val="32"/>
          <w:szCs w:val="32"/>
        </w:rPr>
        <w:t>人调出</w:t>
      </w:r>
      <w:r>
        <w:rPr>
          <w:sz w:val="32"/>
          <w:szCs w:val="32"/>
        </w:rPr>
        <w:t>2</w:t>
      </w:r>
      <w:r>
        <w:rPr>
          <w:rFonts w:hint="eastAsia"/>
          <w:sz w:val="32"/>
          <w:szCs w:val="32"/>
        </w:rPr>
        <w:t>人，</w:t>
      </w:r>
      <w:r>
        <w:rPr>
          <w:sz w:val="32"/>
          <w:szCs w:val="32"/>
        </w:rPr>
        <w:t>2017</w:t>
      </w:r>
      <w:r>
        <w:rPr>
          <w:rFonts w:hint="eastAsia"/>
          <w:sz w:val="32"/>
          <w:szCs w:val="32"/>
        </w:rPr>
        <w:t>年退休人员</w:t>
      </w:r>
      <w:r>
        <w:rPr>
          <w:sz w:val="32"/>
          <w:szCs w:val="32"/>
        </w:rPr>
        <w:t>5</w:t>
      </w:r>
      <w:r>
        <w:rPr>
          <w:rFonts w:hint="eastAsia"/>
          <w:sz w:val="32"/>
          <w:szCs w:val="32"/>
        </w:rPr>
        <w:t>人，</w:t>
      </w:r>
      <w:r>
        <w:rPr>
          <w:sz w:val="32"/>
          <w:szCs w:val="32"/>
        </w:rPr>
        <w:t>2018</w:t>
      </w:r>
      <w:r>
        <w:rPr>
          <w:rFonts w:hint="eastAsia"/>
          <w:sz w:val="32"/>
          <w:szCs w:val="32"/>
        </w:rPr>
        <w:t>年退休人员</w:t>
      </w:r>
      <w:r>
        <w:rPr>
          <w:sz w:val="32"/>
          <w:szCs w:val="32"/>
        </w:rPr>
        <w:t>5</w:t>
      </w:r>
      <w:r>
        <w:rPr>
          <w:rFonts w:hint="eastAsia"/>
          <w:sz w:val="32"/>
          <w:szCs w:val="32"/>
        </w:rPr>
        <w:t>人，退休人员无增减，其他人员</w:t>
      </w:r>
      <w:r>
        <w:rPr>
          <w:sz w:val="32"/>
          <w:szCs w:val="32"/>
        </w:rPr>
        <w:t xml:space="preserve"> 1 </w:t>
      </w:r>
      <w:r>
        <w:rPr>
          <w:rFonts w:hint="eastAsia"/>
          <w:sz w:val="32"/>
          <w:szCs w:val="32"/>
        </w:rPr>
        <w:t>人（遗属）。</w:t>
      </w:r>
    </w:p>
    <w:p w:rsidR="00F83060" w:rsidRDefault="00F83060" w:rsidP="005B1C51">
      <w:pPr>
        <w:numPr>
          <w:ilvl w:val="0"/>
          <w:numId w:val="7"/>
        </w:numPr>
        <w:spacing w:line="580" w:lineRule="exact"/>
        <w:ind w:firstLineChars="200" w:firstLine="640"/>
        <w:rPr>
          <w:rFonts w:ascii="仿宋" w:eastAsia="仿宋" w:hAnsi="仿宋"/>
          <w:sz w:val="32"/>
          <w:szCs w:val="32"/>
        </w:rPr>
      </w:pPr>
      <w:r>
        <w:rPr>
          <w:rFonts w:ascii="仿宋" w:eastAsia="仿宋" w:hAnsi="仿宋" w:cs="仿宋" w:hint="eastAsia"/>
          <w:sz w:val="32"/>
          <w:szCs w:val="32"/>
        </w:rPr>
        <w:t>机构职能。</w:t>
      </w:r>
    </w:p>
    <w:p w:rsidR="00F83060" w:rsidRDefault="00F83060" w:rsidP="005B1C51">
      <w:pPr>
        <w:spacing w:line="580" w:lineRule="exact"/>
        <w:ind w:leftChars="200" w:left="420" w:firstLineChars="300" w:firstLine="960"/>
        <w:rPr>
          <w:rFonts w:ascii="仿宋" w:eastAsia="仿宋" w:hAnsi="仿宋"/>
          <w:sz w:val="32"/>
          <w:szCs w:val="32"/>
        </w:rPr>
      </w:pPr>
      <w:r>
        <w:rPr>
          <w:rFonts w:ascii="仿宋_GB2312" w:eastAsia="仿宋_GB2312" w:cs="仿宋_GB2312" w:hint="eastAsia"/>
          <w:sz w:val="32"/>
          <w:szCs w:val="32"/>
        </w:rPr>
        <w:t>中共荥经县纪律检查委员会，在中共荥经县委和中共雅安市纪律检查委员会领导下，按照《中国共产党章程》</w:t>
      </w:r>
      <w:r>
        <w:rPr>
          <w:rFonts w:ascii="仿宋_GB2312" w:eastAsia="仿宋_GB2312" w:cs="仿宋_GB2312" w:hint="eastAsia"/>
          <w:sz w:val="32"/>
          <w:szCs w:val="32"/>
        </w:rPr>
        <w:lastRenderedPageBreak/>
        <w:t>规定开展工作；荥经县监察委在县政府和市监察委领导下，按照《中华人民共和国行政监察法》的规定开展工作。县纪委和监察委合署办公，实行一套工作机构、两个机关名称的体制，履行监督执纪问责和监督调查处置两种职能，对县委、县政府和市纪委、市监察委负责。</w:t>
      </w:r>
    </w:p>
    <w:p w:rsidR="00F83060" w:rsidRDefault="00F83060" w:rsidP="005B1C51">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（三）人员概况。</w:t>
      </w:r>
    </w:p>
    <w:p w:rsidR="00F83060" w:rsidRDefault="00F83060" w:rsidP="005B1C51">
      <w:pPr>
        <w:pStyle w:val="a3"/>
        <w:adjustRightInd w:val="0"/>
        <w:snapToGrid w:val="0"/>
        <w:spacing w:before="93" w:line="580" w:lineRule="exact"/>
        <w:ind w:firstLineChars="200" w:firstLine="640"/>
        <w:rPr>
          <w:rFonts w:cs="Times New Roman"/>
          <w:sz w:val="32"/>
          <w:szCs w:val="32"/>
        </w:rPr>
      </w:pPr>
      <w:r>
        <w:rPr>
          <w:rFonts w:hint="eastAsia"/>
          <w:sz w:val="32"/>
          <w:szCs w:val="32"/>
        </w:rPr>
        <w:t>中共荥经县纪委、监委现有公务员编制</w:t>
      </w:r>
      <w:r>
        <w:rPr>
          <w:sz w:val="32"/>
          <w:szCs w:val="32"/>
        </w:rPr>
        <w:t>31</w:t>
      </w:r>
      <w:r>
        <w:rPr>
          <w:rFonts w:hint="eastAsia"/>
          <w:sz w:val="32"/>
          <w:szCs w:val="32"/>
        </w:rPr>
        <w:t>人，工勤人员编制</w:t>
      </w:r>
      <w:r>
        <w:rPr>
          <w:sz w:val="32"/>
          <w:szCs w:val="32"/>
        </w:rPr>
        <w:t>2</w:t>
      </w:r>
      <w:r>
        <w:rPr>
          <w:rFonts w:hint="eastAsia"/>
          <w:sz w:val="32"/>
          <w:szCs w:val="32"/>
        </w:rPr>
        <w:t>人，事业人员编制</w:t>
      </w:r>
      <w:r>
        <w:rPr>
          <w:sz w:val="32"/>
          <w:szCs w:val="32"/>
        </w:rPr>
        <w:t>5</w:t>
      </w:r>
      <w:r>
        <w:rPr>
          <w:rFonts w:hint="eastAsia"/>
          <w:sz w:val="32"/>
          <w:szCs w:val="32"/>
        </w:rPr>
        <w:t>人，</w:t>
      </w:r>
      <w:r>
        <w:rPr>
          <w:sz w:val="32"/>
          <w:szCs w:val="32"/>
        </w:rPr>
        <w:t>2017</w:t>
      </w:r>
      <w:r>
        <w:rPr>
          <w:rFonts w:hint="eastAsia"/>
          <w:sz w:val="32"/>
          <w:szCs w:val="32"/>
        </w:rPr>
        <w:t>年实有在职人员</w:t>
      </w:r>
      <w:r>
        <w:rPr>
          <w:sz w:val="32"/>
          <w:szCs w:val="32"/>
        </w:rPr>
        <w:t>22</w:t>
      </w:r>
      <w:r>
        <w:rPr>
          <w:rFonts w:hint="eastAsia"/>
          <w:sz w:val="32"/>
          <w:szCs w:val="32"/>
        </w:rPr>
        <w:t>人（含</w:t>
      </w:r>
      <w:r>
        <w:rPr>
          <w:sz w:val="32"/>
          <w:szCs w:val="32"/>
        </w:rPr>
        <w:t>1</w:t>
      </w:r>
      <w:r>
        <w:rPr>
          <w:rFonts w:hint="eastAsia"/>
          <w:sz w:val="32"/>
          <w:szCs w:val="32"/>
        </w:rPr>
        <w:t>名工勤人员</w:t>
      </w:r>
      <w:r>
        <w:rPr>
          <w:sz w:val="32"/>
          <w:szCs w:val="32"/>
        </w:rPr>
        <w:t>3</w:t>
      </w:r>
      <w:r>
        <w:rPr>
          <w:rFonts w:hint="eastAsia"/>
          <w:sz w:val="32"/>
          <w:szCs w:val="32"/>
        </w:rPr>
        <w:t>名事业人员），</w:t>
      </w:r>
      <w:r>
        <w:rPr>
          <w:sz w:val="32"/>
          <w:szCs w:val="32"/>
        </w:rPr>
        <w:t>2018</w:t>
      </w:r>
      <w:r>
        <w:rPr>
          <w:rFonts w:hint="eastAsia"/>
          <w:sz w:val="32"/>
          <w:szCs w:val="32"/>
        </w:rPr>
        <w:t>年实有在职人员</w:t>
      </w:r>
      <w:r>
        <w:rPr>
          <w:sz w:val="32"/>
          <w:szCs w:val="32"/>
        </w:rPr>
        <w:t>24</w:t>
      </w:r>
      <w:r>
        <w:rPr>
          <w:rFonts w:hint="eastAsia"/>
          <w:sz w:val="32"/>
          <w:szCs w:val="32"/>
        </w:rPr>
        <w:t>人（含</w:t>
      </w:r>
      <w:r>
        <w:rPr>
          <w:sz w:val="32"/>
          <w:szCs w:val="32"/>
        </w:rPr>
        <w:t>1</w:t>
      </w:r>
      <w:r>
        <w:rPr>
          <w:rFonts w:hint="eastAsia"/>
          <w:sz w:val="32"/>
          <w:szCs w:val="32"/>
        </w:rPr>
        <w:t>名工勤人员</w:t>
      </w:r>
      <w:r>
        <w:rPr>
          <w:sz w:val="32"/>
          <w:szCs w:val="32"/>
        </w:rPr>
        <w:t>3</w:t>
      </w:r>
      <w:r>
        <w:rPr>
          <w:rFonts w:hint="eastAsia"/>
          <w:sz w:val="32"/>
          <w:szCs w:val="32"/>
        </w:rPr>
        <w:t>名事业人员）比去年增加</w:t>
      </w:r>
      <w:r>
        <w:rPr>
          <w:sz w:val="32"/>
          <w:szCs w:val="32"/>
        </w:rPr>
        <w:t>2</w:t>
      </w:r>
      <w:r>
        <w:rPr>
          <w:rFonts w:hint="eastAsia"/>
          <w:sz w:val="32"/>
          <w:szCs w:val="32"/>
        </w:rPr>
        <w:t>人，增加原因为调进</w:t>
      </w:r>
      <w:r>
        <w:rPr>
          <w:sz w:val="32"/>
          <w:szCs w:val="32"/>
        </w:rPr>
        <w:t>4</w:t>
      </w:r>
      <w:r>
        <w:rPr>
          <w:rFonts w:hint="eastAsia"/>
          <w:sz w:val="32"/>
          <w:szCs w:val="32"/>
        </w:rPr>
        <w:t>人调出</w:t>
      </w:r>
      <w:r>
        <w:rPr>
          <w:sz w:val="32"/>
          <w:szCs w:val="32"/>
        </w:rPr>
        <w:t>2</w:t>
      </w:r>
      <w:r>
        <w:rPr>
          <w:rFonts w:hint="eastAsia"/>
          <w:sz w:val="32"/>
          <w:szCs w:val="32"/>
        </w:rPr>
        <w:t>人，</w:t>
      </w:r>
      <w:r>
        <w:rPr>
          <w:sz w:val="32"/>
          <w:szCs w:val="32"/>
        </w:rPr>
        <w:t>2017</w:t>
      </w:r>
      <w:r>
        <w:rPr>
          <w:rFonts w:hint="eastAsia"/>
          <w:sz w:val="32"/>
          <w:szCs w:val="32"/>
        </w:rPr>
        <w:t>年退休人员</w:t>
      </w:r>
      <w:r>
        <w:rPr>
          <w:sz w:val="32"/>
          <w:szCs w:val="32"/>
        </w:rPr>
        <w:t>5</w:t>
      </w:r>
      <w:r>
        <w:rPr>
          <w:rFonts w:hint="eastAsia"/>
          <w:sz w:val="32"/>
          <w:szCs w:val="32"/>
        </w:rPr>
        <w:t>人，</w:t>
      </w:r>
      <w:r>
        <w:rPr>
          <w:sz w:val="32"/>
          <w:szCs w:val="32"/>
        </w:rPr>
        <w:t>2018</w:t>
      </w:r>
      <w:r>
        <w:rPr>
          <w:rFonts w:hint="eastAsia"/>
          <w:sz w:val="32"/>
          <w:szCs w:val="32"/>
        </w:rPr>
        <w:t>年退休人员</w:t>
      </w:r>
      <w:r>
        <w:rPr>
          <w:sz w:val="32"/>
          <w:szCs w:val="32"/>
        </w:rPr>
        <w:t>5</w:t>
      </w:r>
      <w:r>
        <w:rPr>
          <w:rFonts w:hint="eastAsia"/>
          <w:sz w:val="32"/>
          <w:szCs w:val="32"/>
        </w:rPr>
        <w:t>人，退休人员无增减，其他人员</w:t>
      </w:r>
      <w:r>
        <w:rPr>
          <w:sz w:val="32"/>
          <w:szCs w:val="32"/>
        </w:rPr>
        <w:t xml:space="preserve"> 1 </w:t>
      </w:r>
      <w:r>
        <w:rPr>
          <w:rFonts w:hint="eastAsia"/>
          <w:sz w:val="32"/>
          <w:szCs w:val="32"/>
        </w:rPr>
        <w:t>人（遗属）。</w:t>
      </w:r>
    </w:p>
    <w:p w:rsidR="00F83060" w:rsidRDefault="00F83060" w:rsidP="005B1C51">
      <w:pPr>
        <w:spacing w:line="580" w:lineRule="exact"/>
        <w:ind w:firstLineChars="200" w:firstLine="640"/>
        <w:rPr>
          <w:rFonts w:ascii="黑体" w:eastAsia="黑体" w:hAnsi="黑体"/>
          <w:sz w:val="32"/>
          <w:szCs w:val="32"/>
        </w:rPr>
      </w:pPr>
      <w:r>
        <w:rPr>
          <w:rFonts w:ascii="黑体" w:eastAsia="黑体" w:hAnsi="黑体" w:cs="黑体" w:hint="eastAsia"/>
          <w:sz w:val="32"/>
          <w:szCs w:val="32"/>
        </w:rPr>
        <w:t>二、部门财政资金收支情况</w:t>
      </w:r>
    </w:p>
    <w:p w:rsidR="00F83060" w:rsidRDefault="00F83060" w:rsidP="005B1C51">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（一）部门财政资金收入情况。</w:t>
      </w:r>
    </w:p>
    <w:p w:rsidR="00F83060" w:rsidRDefault="00F83060" w:rsidP="005B1C51">
      <w:pPr>
        <w:spacing w:line="600" w:lineRule="exact"/>
        <w:ind w:firstLineChars="200" w:firstLine="640"/>
        <w:outlineLvl w:val="1"/>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年本年收入合计</w:t>
      </w:r>
      <w:r>
        <w:rPr>
          <w:rFonts w:ascii="仿宋" w:eastAsia="仿宋" w:hAnsi="仿宋" w:cs="仿宋"/>
          <w:color w:val="000000"/>
          <w:sz w:val="32"/>
          <w:szCs w:val="32"/>
        </w:rPr>
        <w:t>319.15</w:t>
      </w:r>
      <w:r>
        <w:rPr>
          <w:rFonts w:ascii="仿宋" w:eastAsia="仿宋" w:hAnsi="仿宋" w:cs="仿宋" w:hint="eastAsia"/>
          <w:color w:val="000000"/>
          <w:sz w:val="32"/>
          <w:szCs w:val="32"/>
        </w:rPr>
        <w:t>万元，其中：一般公共预算财政拨款收入</w:t>
      </w:r>
      <w:r>
        <w:rPr>
          <w:rFonts w:ascii="仿宋" w:eastAsia="仿宋" w:hAnsi="仿宋" w:cs="仿宋"/>
          <w:color w:val="000000"/>
          <w:sz w:val="32"/>
          <w:szCs w:val="32"/>
        </w:rPr>
        <w:t>300.72</w:t>
      </w:r>
      <w:r>
        <w:rPr>
          <w:rFonts w:ascii="仿宋" w:eastAsia="仿宋" w:hAnsi="仿宋" w:cs="仿宋" w:hint="eastAsia"/>
          <w:color w:val="000000"/>
          <w:sz w:val="32"/>
          <w:szCs w:val="32"/>
        </w:rPr>
        <w:t>万元，其他收入</w:t>
      </w:r>
      <w:r>
        <w:rPr>
          <w:rFonts w:ascii="仿宋" w:eastAsia="仿宋" w:hAnsi="仿宋" w:cs="仿宋"/>
          <w:color w:val="000000"/>
          <w:sz w:val="32"/>
          <w:szCs w:val="32"/>
        </w:rPr>
        <w:t>18.43</w:t>
      </w:r>
      <w:r>
        <w:rPr>
          <w:rFonts w:ascii="仿宋" w:eastAsia="仿宋" w:hAnsi="仿宋" w:cs="仿宋" w:hint="eastAsia"/>
          <w:color w:val="000000"/>
          <w:sz w:val="32"/>
          <w:szCs w:val="32"/>
        </w:rPr>
        <w:t>万元。</w:t>
      </w:r>
    </w:p>
    <w:p w:rsidR="00F83060" w:rsidRDefault="00F83060" w:rsidP="005B1C51">
      <w:pPr>
        <w:numPr>
          <w:ilvl w:val="0"/>
          <w:numId w:val="7"/>
        </w:numPr>
        <w:spacing w:line="580" w:lineRule="exact"/>
        <w:ind w:firstLineChars="200" w:firstLine="640"/>
        <w:rPr>
          <w:rFonts w:ascii="仿宋" w:eastAsia="仿宋" w:hAnsi="仿宋"/>
          <w:sz w:val="32"/>
          <w:szCs w:val="32"/>
        </w:rPr>
      </w:pPr>
      <w:r>
        <w:rPr>
          <w:rFonts w:ascii="仿宋" w:eastAsia="仿宋" w:hAnsi="仿宋" w:cs="仿宋" w:hint="eastAsia"/>
          <w:sz w:val="32"/>
          <w:szCs w:val="32"/>
        </w:rPr>
        <w:t>部门财政资金支出情况。</w:t>
      </w:r>
    </w:p>
    <w:p w:rsidR="00F83060" w:rsidRDefault="00F83060" w:rsidP="005B1C51">
      <w:pPr>
        <w:spacing w:line="580" w:lineRule="exact"/>
        <w:ind w:leftChars="200" w:left="420" w:firstLineChars="200" w:firstLine="640"/>
        <w:rPr>
          <w:rFonts w:ascii="仿宋" w:eastAsia="仿宋" w:hAnsi="仿宋"/>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年本年支出合计</w:t>
      </w:r>
      <w:r>
        <w:rPr>
          <w:rFonts w:ascii="仿宋" w:eastAsia="仿宋" w:hAnsi="仿宋" w:cs="仿宋"/>
          <w:color w:val="000000"/>
          <w:sz w:val="32"/>
          <w:szCs w:val="32"/>
        </w:rPr>
        <w:t>450.41</w:t>
      </w:r>
      <w:r>
        <w:rPr>
          <w:rFonts w:ascii="仿宋" w:eastAsia="仿宋" w:hAnsi="仿宋" w:cs="仿宋" w:hint="eastAsia"/>
          <w:color w:val="000000"/>
          <w:sz w:val="32"/>
          <w:szCs w:val="32"/>
        </w:rPr>
        <w:t>万元，其中：基本支出</w:t>
      </w:r>
      <w:r>
        <w:rPr>
          <w:rFonts w:ascii="仿宋" w:eastAsia="仿宋" w:hAnsi="仿宋" w:cs="仿宋"/>
          <w:color w:val="000000"/>
          <w:sz w:val="32"/>
          <w:szCs w:val="32"/>
        </w:rPr>
        <w:t>450.41</w:t>
      </w:r>
      <w:r>
        <w:rPr>
          <w:rFonts w:ascii="仿宋" w:eastAsia="仿宋" w:hAnsi="仿宋" w:cs="仿宋" w:hint="eastAsia"/>
          <w:color w:val="000000"/>
          <w:sz w:val="32"/>
          <w:szCs w:val="32"/>
        </w:rPr>
        <w:t>万元。</w:t>
      </w:r>
    </w:p>
    <w:p w:rsidR="00F83060" w:rsidRDefault="00F83060" w:rsidP="005B1C51">
      <w:pPr>
        <w:spacing w:line="580" w:lineRule="exact"/>
        <w:ind w:firstLineChars="200" w:firstLine="640"/>
        <w:rPr>
          <w:rFonts w:ascii="黑体" w:eastAsia="黑体" w:hAnsi="黑体"/>
          <w:sz w:val="32"/>
          <w:szCs w:val="32"/>
        </w:rPr>
      </w:pPr>
      <w:r>
        <w:rPr>
          <w:rFonts w:ascii="黑体" w:eastAsia="黑体" w:hAnsi="黑体" w:cs="黑体" w:hint="eastAsia"/>
          <w:sz w:val="32"/>
          <w:szCs w:val="32"/>
        </w:rPr>
        <w:t>三、部门整体预算绩效管理情况（根据适用指标体系进行调整）</w:t>
      </w:r>
    </w:p>
    <w:p w:rsidR="00F83060" w:rsidRDefault="00F83060" w:rsidP="005B1C51">
      <w:pPr>
        <w:spacing w:line="600" w:lineRule="exact"/>
        <w:ind w:firstLineChars="200" w:firstLine="640"/>
        <w:outlineLvl w:val="1"/>
        <w:rPr>
          <w:rFonts w:ascii="仿宋" w:eastAsia="仿宋" w:hAnsi="仿宋"/>
          <w:color w:val="000000"/>
          <w:sz w:val="32"/>
          <w:szCs w:val="32"/>
        </w:rPr>
      </w:pPr>
      <w:r>
        <w:rPr>
          <w:rFonts w:ascii="仿宋" w:eastAsia="仿宋" w:hAnsi="仿宋" w:cs="仿宋" w:hint="eastAsia"/>
          <w:color w:val="000000"/>
          <w:sz w:val="32"/>
          <w:szCs w:val="32"/>
        </w:rPr>
        <w:t>（一）部门预算管理。</w:t>
      </w:r>
    </w:p>
    <w:p w:rsidR="00F83060" w:rsidRDefault="00F83060" w:rsidP="005B1C51">
      <w:pPr>
        <w:spacing w:line="600" w:lineRule="exact"/>
        <w:ind w:firstLineChars="200" w:firstLine="640"/>
        <w:outlineLvl w:val="1"/>
        <w:rPr>
          <w:rFonts w:ascii="仿宋" w:eastAsia="仿宋" w:hAnsi="仿宋"/>
          <w:color w:val="000000"/>
          <w:sz w:val="32"/>
          <w:szCs w:val="32"/>
        </w:rPr>
      </w:pPr>
      <w:r w:rsidRPr="00265F34">
        <w:rPr>
          <w:rFonts w:ascii="仿宋" w:eastAsia="仿宋" w:hAnsi="仿宋" w:cs="仿宋" w:hint="eastAsia"/>
          <w:color w:val="000000"/>
          <w:sz w:val="32"/>
          <w:szCs w:val="32"/>
        </w:rPr>
        <w:t>目前，我单位的预算是预算内资金预算，</w:t>
      </w:r>
      <w:proofErr w:type="gramStart"/>
      <w:r w:rsidRPr="00265F34">
        <w:rPr>
          <w:rFonts w:ascii="仿宋" w:eastAsia="仿宋" w:hAnsi="仿宋" w:cs="仿宋" w:hint="eastAsia"/>
          <w:color w:val="000000"/>
          <w:sz w:val="32"/>
          <w:szCs w:val="32"/>
        </w:rPr>
        <w:t>既部门</w:t>
      </w:r>
      <w:proofErr w:type="gramEnd"/>
      <w:r w:rsidRPr="00265F34">
        <w:rPr>
          <w:rFonts w:ascii="仿宋" w:eastAsia="仿宋" w:hAnsi="仿宋" w:cs="仿宋" w:hint="eastAsia"/>
          <w:color w:val="000000"/>
          <w:sz w:val="32"/>
          <w:szCs w:val="32"/>
        </w:rPr>
        <w:t>预算；</w:t>
      </w:r>
      <w:r>
        <w:rPr>
          <w:rFonts w:ascii="仿宋" w:eastAsia="仿宋" w:hAnsi="仿宋" w:cs="仿宋" w:hint="eastAsia"/>
          <w:color w:val="000000"/>
          <w:sz w:val="32"/>
          <w:szCs w:val="32"/>
        </w:rPr>
        <w:lastRenderedPageBreak/>
        <w:t>在预算编制中坚持“量入为出，收支平衡，积极稳妥，统筹兼顾，保证重点，勤俭节约”的原则，严格执行预算编制的有关要求，积极配合财政部门做好数据摸底工作，做到底数清、数据实、项目全，进一步规范部门预算编报程序，增强了预算编制的真实性和准确性。</w:t>
      </w:r>
      <w:r>
        <w:rPr>
          <w:rFonts w:ascii="仿宋" w:eastAsia="仿宋" w:hAnsi="仿宋"/>
          <w:color w:val="000000"/>
          <w:sz w:val="32"/>
          <w:szCs w:val="32"/>
        </w:rPr>
        <w:t> </w:t>
      </w:r>
    </w:p>
    <w:p w:rsidR="00F83060" w:rsidRDefault="00F83060" w:rsidP="005B1C51">
      <w:pPr>
        <w:spacing w:line="580" w:lineRule="exact"/>
        <w:ind w:firstLineChars="200" w:firstLine="420"/>
        <w:rPr>
          <w:rFonts w:ascii="仿宋" w:eastAsia="仿宋" w:hAnsi="仿宋"/>
          <w:sz w:val="32"/>
          <w:szCs w:val="32"/>
        </w:rPr>
      </w:pPr>
      <w:r>
        <w:t xml:space="preserve">  </w:t>
      </w:r>
      <w:r>
        <w:rPr>
          <w:rFonts w:ascii="仿宋" w:eastAsia="仿宋" w:hAnsi="仿宋" w:cs="仿宋" w:hint="eastAsia"/>
          <w:sz w:val="32"/>
          <w:szCs w:val="32"/>
        </w:rPr>
        <w:t>（二）专项预算管理。</w:t>
      </w:r>
    </w:p>
    <w:p w:rsidR="00F83060" w:rsidRPr="00265F34" w:rsidRDefault="00F83060" w:rsidP="005B1C51">
      <w:pPr>
        <w:ind w:firstLineChars="250" w:firstLine="525"/>
        <w:rPr>
          <w:rFonts w:ascii="仿宋_GB2312" w:eastAsia="仿宋_GB2312" w:hAnsi="仿宋_GB2312"/>
          <w:color w:val="000000"/>
          <w:sz w:val="32"/>
          <w:szCs w:val="32"/>
        </w:rPr>
      </w:pPr>
      <w:r>
        <w:t xml:space="preserve">        </w:t>
      </w:r>
      <w:r w:rsidRPr="00265F34">
        <w:rPr>
          <w:rFonts w:ascii="仿宋_GB2312" w:eastAsia="仿宋_GB2312" w:hAnsi="仿宋_GB2312" w:cs="仿宋_GB2312" w:hint="eastAsia"/>
          <w:color w:val="000000"/>
          <w:sz w:val="32"/>
          <w:szCs w:val="32"/>
        </w:rPr>
        <w:t>根据预算绩效管理要求，</w:t>
      </w:r>
      <w:r w:rsidRPr="00265F34">
        <w:rPr>
          <w:rFonts w:ascii="仿宋_GB2312" w:eastAsia="仿宋_GB2312" w:hAnsi="仿宋_GB2312" w:cs="仿宋_GB2312"/>
          <w:color w:val="000000"/>
          <w:sz w:val="32"/>
          <w:szCs w:val="32"/>
        </w:rPr>
        <w:t>2018</w:t>
      </w:r>
      <w:r w:rsidRPr="00265F34">
        <w:rPr>
          <w:rFonts w:ascii="仿宋_GB2312" w:eastAsia="仿宋_GB2312" w:hAnsi="仿宋_GB2312" w:cs="仿宋_GB2312" w:hint="eastAsia"/>
          <w:color w:val="000000"/>
          <w:sz w:val="32"/>
          <w:szCs w:val="32"/>
        </w:rPr>
        <w:t>年本单位未安排财政重点项目绩效评价。</w:t>
      </w:r>
    </w:p>
    <w:p w:rsidR="00F83060" w:rsidRDefault="00F83060" w:rsidP="005B1C51">
      <w:pPr>
        <w:spacing w:line="600" w:lineRule="exact"/>
        <w:ind w:firstLineChars="200" w:firstLine="640"/>
        <w:outlineLvl w:val="1"/>
        <w:rPr>
          <w:rFonts w:ascii="仿宋" w:eastAsia="仿宋" w:hAnsi="仿宋"/>
          <w:color w:val="000000"/>
          <w:sz w:val="32"/>
          <w:szCs w:val="32"/>
        </w:rPr>
      </w:pPr>
      <w:r>
        <w:rPr>
          <w:rFonts w:ascii="仿宋" w:eastAsia="仿宋" w:hAnsi="仿宋" w:cs="仿宋" w:hint="eastAsia"/>
          <w:color w:val="000000"/>
          <w:sz w:val="32"/>
          <w:szCs w:val="32"/>
        </w:rPr>
        <w:t>（三）结果应用情况。</w:t>
      </w:r>
    </w:p>
    <w:p w:rsidR="00F83060" w:rsidRDefault="00F83060" w:rsidP="005B1C51">
      <w:pPr>
        <w:spacing w:line="600" w:lineRule="exact"/>
        <w:ind w:firstLineChars="200" w:firstLine="640"/>
        <w:outlineLvl w:val="1"/>
        <w:rPr>
          <w:rFonts w:ascii="仿宋" w:eastAsia="仿宋" w:hAnsi="仿宋"/>
          <w:color w:val="000000"/>
          <w:sz w:val="32"/>
          <w:szCs w:val="32"/>
        </w:rPr>
      </w:pPr>
      <w:r>
        <w:rPr>
          <w:rFonts w:ascii="仿宋" w:eastAsia="仿宋" w:hAnsi="仿宋" w:cs="仿宋" w:hint="eastAsia"/>
          <w:color w:val="000000"/>
          <w:sz w:val="32"/>
          <w:szCs w:val="32"/>
        </w:rPr>
        <w:t>总体来看，我单位预算执行情况较好，部门预算能够完成，由于在部门预算编制时，主要考虑的是人员工资及运行经费等因素，而一些非固定的因素并没有考虑进去，每年都需要调整和追加预算来完成。</w:t>
      </w:r>
    </w:p>
    <w:p w:rsidR="00F83060" w:rsidRPr="00265F34" w:rsidRDefault="00F83060" w:rsidP="005B1C51">
      <w:pPr>
        <w:spacing w:line="600" w:lineRule="exact"/>
        <w:ind w:firstLineChars="200" w:firstLine="640"/>
        <w:outlineLvl w:val="1"/>
        <w:rPr>
          <w:rFonts w:ascii="仿宋" w:eastAsia="仿宋" w:hAnsi="仿宋"/>
          <w:color w:val="000000"/>
          <w:sz w:val="32"/>
          <w:szCs w:val="32"/>
        </w:rPr>
      </w:pPr>
      <w:r w:rsidRPr="00265F34">
        <w:rPr>
          <w:rFonts w:ascii="仿宋" w:eastAsia="仿宋" w:hAnsi="仿宋" w:cs="仿宋" w:hint="eastAsia"/>
          <w:color w:val="000000"/>
          <w:sz w:val="32"/>
          <w:szCs w:val="32"/>
        </w:rPr>
        <w:t>四、评价结论及建议</w:t>
      </w:r>
    </w:p>
    <w:p w:rsidR="00F83060" w:rsidRPr="00265F34" w:rsidRDefault="00F83060" w:rsidP="005B1C51">
      <w:pPr>
        <w:spacing w:line="600" w:lineRule="exact"/>
        <w:ind w:firstLineChars="200" w:firstLine="640"/>
        <w:outlineLvl w:val="1"/>
        <w:rPr>
          <w:rFonts w:ascii="仿宋" w:eastAsia="仿宋" w:hAnsi="仿宋"/>
          <w:color w:val="000000"/>
          <w:sz w:val="32"/>
          <w:szCs w:val="32"/>
        </w:rPr>
      </w:pPr>
      <w:r w:rsidRPr="00265F34">
        <w:rPr>
          <w:rFonts w:ascii="仿宋" w:eastAsia="仿宋" w:hAnsi="仿宋" w:cs="仿宋"/>
          <w:color w:val="000000"/>
          <w:sz w:val="32"/>
          <w:szCs w:val="32"/>
        </w:rPr>
        <w:t>(</w:t>
      </w:r>
      <w:r w:rsidRPr="00265F34">
        <w:rPr>
          <w:rFonts w:ascii="仿宋" w:eastAsia="仿宋" w:hAnsi="仿宋" w:cs="仿宋" w:hint="eastAsia"/>
          <w:color w:val="000000"/>
          <w:sz w:val="32"/>
          <w:szCs w:val="32"/>
        </w:rPr>
        <w:t>一）评价结论</w:t>
      </w:r>
    </w:p>
    <w:p w:rsidR="00F83060" w:rsidRPr="00265F34" w:rsidRDefault="00F83060" w:rsidP="005B1C51">
      <w:pPr>
        <w:spacing w:line="600" w:lineRule="exact"/>
        <w:ind w:firstLineChars="200" w:firstLine="640"/>
        <w:outlineLvl w:val="1"/>
        <w:rPr>
          <w:rFonts w:ascii="仿宋" w:eastAsia="仿宋" w:hAnsi="仿宋"/>
          <w:color w:val="000000"/>
          <w:sz w:val="32"/>
          <w:szCs w:val="32"/>
        </w:rPr>
      </w:pPr>
      <w:r w:rsidRPr="00265F34">
        <w:rPr>
          <w:rFonts w:ascii="仿宋" w:eastAsia="仿宋" w:hAnsi="仿宋" w:cs="仿宋" w:hint="eastAsia"/>
          <w:color w:val="000000"/>
          <w:sz w:val="32"/>
          <w:szCs w:val="32"/>
        </w:rPr>
        <w:t>根据考核评分细则，考评组认为中共荥经县纪委、监委</w:t>
      </w:r>
      <w:r w:rsidRPr="00265F34">
        <w:rPr>
          <w:rFonts w:ascii="仿宋" w:eastAsia="仿宋" w:hAnsi="仿宋" w:cs="仿宋"/>
          <w:color w:val="000000"/>
          <w:sz w:val="32"/>
          <w:szCs w:val="32"/>
        </w:rPr>
        <w:t>2018</w:t>
      </w:r>
      <w:r w:rsidRPr="00265F34">
        <w:rPr>
          <w:rFonts w:ascii="仿宋" w:eastAsia="仿宋" w:hAnsi="仿宋" w:cs="仿宋" w:hint="eastAsia"/>
          <w:color w:val="000000"/>
          <w:sz w:val="32"/>
          <w:szCs w:val="32"/>
        </w:rPr>
        <w:t>年整体支出，严格按照国家的相关财务管理制度规定，财务制度健全、会计核算规范，依照计划管理使用。按照部门整体支出绩效评价指标体系对照打分得出结果为</w:t>
      </w:r>
      <w:r w:rsidRPr="00265F34">
        <w:rPr>
          <w:rFonts w:ascii="仿宋" w:eastAsia="仿宋" w:hAnsi="仿宋" w:cs="仿宋"/>
          <w:color w:val="000000"/>
          <w:sz w:val="32"/>
          <w:szCs w:val="32"/>
        </w:rPr>
        <w:t>91.8</w:t>
      </w:r>
      <w:r w:rsidRPr="00265F34">
        <w:rPr>
          <w:rFonts w:ascii="仿宋" w:eastAsia="仿宋" w:hAnsi="仿宋" w:cs="仿宋" w:hint="eastAsia"/>
          <w:color w:val="000000"/>
          <w:sz w:val="32"/>
          <w:szCs w:val="32"/>
        </w:rPr>
        <w:t>分，等级为良好。</w:t>
      </w:r>
    </w:p>
    <w:p w:rsidR="00F83060" w:rsidRDefault="00F83060">
      <w:pPr>
        <w:spacing w:line="600" w:lineRule="exact"/>
        <w:outlineLvl w:val="1"/>
        <w:rPr>
          <w:rFonts w:ascii="仿宋" w:eastAsia="仿宋" w:hAnsi="仿宋"/>
          <w:color w:val="000000"/>
          <w:sz w:val="32"/>
          <w:szCs w:val="32"/>
        </w:rPr>
      </w:pPr>
      <w:r>
        <w:rPr>
          <w:rFonts w:ascii="仿宋" w:eastAsia="仿宋" w:hAnsi="仿宋" w:cs="仿宋"/>
          <w:color w:val="000000"/>
          <w:sz w:val="32"/>
          <w:szCs w:val="32"/>
        </w:rPr>
        <w:t xml:space="preserve"> </w:t>
      </w:r>
      <w:r>
        <w:rPr>
          <w:rFonts w:ascii="仿宋" w:eastAsia="仿宋" w:hAnsi="仿宋" w:cs="仿宋" w:hint="eastAsia"/>
          <w:color w:val="000000"/>
          <w:sz w:val="32"/>
          <w:szCs w:val="32"/>
        </w:rPr>
        <w:t>（二）存在问题</w:t>
      </w:r>
    </w:p>
    <w:p w:rsidR="00F83060" w:rsidRDefault="00F83060" w:rsidP="005B1C51">
      <w:pPr>
        <w:spacing w:line="580" w:lineRule="exact"/>
        <w:ind w:firstLineChars="200" w:firstLine="640"/>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w:t>
      </w:r>
      <w:r>
        <w:rPr>
          <w:rFonts w:ascii="仿宋_GB2312" w:eastAsia="仿宋_GB2312" w:hAnsi="宋体" w:cs="仿宋_GB2312" w:hint="eastAsia"/>
          <w:kern w:val="0"/>
          <w:sz w:val="32"/>
          <w:szCs w:val="32"/>
        </w:rPr>
        <w:t>预算绩效编制还不够科学</w:t>
      </w:r>
    </w:p>
    <w:p w:rsidR="00F83060" w:rsidRDefault="00F83060" w:rsidP="005B1C51">
      <w:pPr>
        <w:spacing w:line="580" w:lineRule="exact"/>
        <w:ind w:firstLineChars="200" w:firstLine="640"/>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、财务制度执行力有待加强，资金使用计划有待细化。</w:t>
      </w:r>
    </w:p>
    <w:p w:rsidR="00F83060" w:rsidRDefault="00F83060" w:rsidP="005B1C51">
      <w:pPr>
        <w:spacing w:line="580" w:lineRule="exact"/>
        <w:ind w:firstLineChars="200" w:firstLine="640"/>
        <w:rPr>
          <w:rFonts w:ascii="仿宋" w:eastAsia="仿宋" w:hAnsi="仿宋"/>
          <w:sz w:val="32"/>
          <w:szCs w:val="32"/>
        </w:rPr>
      </w:pPr>
      <w:r>
        <w:rPr>
          <w:rFonts w:ascii="仿宋" w:eastAsia="仿宋" w:hAnsi="仿宋" w:cs="仿宋"/>
          <w:sz w:val="32"/>
          <w:szCs w:val="32"/>
        </w:rPr>
        <w:lastRenderedPageBreak/>
        <w:t>3</w:t>
      </w:r>
      <w:r>
        <w:rPr>
          <w:rFonts w:ascii="仿宋" w:eastAsia="仿宋" w:hAnsi="仿宋" w:cs="仿宋" w:hint="eastAsia"/>
          <w:sz w:val="32"/>
          <w:szCs w:val="32"/>
        </w:rPr>
        <w:t>、</w:t>
      </w:r>
      <w:r>
        <w:rPr>
          <w:rFonts w:ascii="仿宋_GB2312" w:eastAsia="仿宋_GB2312" w:hAnsi="宋体" w:cs="仿宋_GB2312" w:hint="eastAsia"/>
          <w:kern w:val="0"/>
          <w:sz w:val="32"/>
          <w:szCs w:val="32"/>
        </w:rPr>
        <w:t>绩效评价体系还不够健全。</w:t>
      </w:r>
    </w:p>
    <w:p w:rsidR="00F83060" w:rsidRPr="00265F34" w:rsidRDefault="00F83060" w:rsidP="005B1C51">
      <w:pPr>
        <w:spacing w:line="600" w:lineRule="exact"/>
        <w:ind w:firstLineChars="50" w:firstLine="160"/>
        <w:outlineLvl w:val="1"/>
        <w:rPr>
          <w:rFonts w:ascii="仿宋" w:eastAsia="仿宋" w:hAnsi="仿宋"/>
          <w:color w:val="000000"/>
          <w:sz w:val="32"/>
          <w:szCs w:val="32"/>
        </w:rPr>
      </w:pPr>
      <w:r w:rsidRPr="00265F34">
        <w:rPr>
          <w:rFonts w:ascii="仿宋" w:eastAsia="仿宋" w:hAnsi="仿宋" w:cs="仿宋" w:hint="eastAsia"/>
          <w:color w:val="000000"/>
          <w:sz w:val="32"/>
          <w:szCs w:val="32"/>
        </w:rPr>
        <w:t>（</w:t>
      </w:r>
      <w:r>
        <w:rPr>
          <w:rFonts w:ascii="仿宋" w:eastAsia="仿宋" w:hAnsi="仿宋" w:cs="仿宋" w:hint="eastAsia"/>
          <w:color w:val="000000"/>
          <w:sz w:val="32"/>
          <w:szCs w:val="32"/>
        </w:rPr>
        <w:t>三</w:t>
      </w:r>
      <w:r w:rsidRPr="00265F34">
        <w:rPr>
          <w:rFonts w:ascii="仿宋" w:eastAsia="仿宋" w:hAnsi="仿宋" w:cs="仿宋" w:hint="eastAsia"/>
          <w:color w:val="000000"/>
          <w:sz w:val="32"/>
          <w:szCs w:val="32"/>
        </w:rPr>
        <w:t>）</w:t>
      </w:r>
      <w:r>
        <w:rPr>
          <w:rFonts w:ascii="仿宋" w:eastAsia="仿宋" w:hAnsi="仿宋" w:cs="仿宋" w:hint="eastAsia"/>
          <w:color w:val="000000"/>
          <w:sz w:val="32"/>
          <w:szCs w:val="32"/>
        </w:rPr>
        <w:t>改进建议</w:t>
      </w:r>
    </w:p>
    <w:p w:rsidR="00F83060" w:rsidRPr="00265F34" w:rsidRDefault="00F83060" w:rsidP="005B1C51">
      <w:pPr>
        <w:spacing w:line="600" w:lineRule="exact"/>
        <w:ind w:firstLineChars="200" w:firstLine="640"/>
        <w:outlineLvl w:val="1"/>
        <w:rPr>
          <w:rFonts w:ascii="仿宋" w:eastAsia="仿宋" w:hAnsi="仿宋"/>
          <w:color w:val="000000"/>
          <w:sz w:val="32"/>
          <w:szCs w:val="32"/>
        </w:rPr>
      </w:pPr>
      <w:r w:rsidRPr="00265F34">
        <w:rPr>
          <w:rFonts w:ascii="仿宋" w:eastAsia="仿宋" w:hAnsi="仿宋" w:cs="仿宋" w:hint="eastAsia"/>
          <w:color w:val="000000"/>
          <w:sz w:val="32"/>
          <w:szCs w:val="32"/>
        </w:rPr>
        <w:t>一是按照预算规定的项目和用途严格财务审核，经费支出严格按预算规定项目的财务支出内容进行财务核算，在预算金额内严格控制费用的支出。</w:t>
      </w:r>
    </w:p>
    <w:p w:rsidR="00F83060" w:rsidRDefault="00F83060" w:rsidP="005B1C51">
      <w:pPr>
        <w:spacing w:line="600" w:lineRule="exact"/>
        <w:ind w:firstLineChars="150" w:firstLine="480"/>
        <w:outlineLvl w:val="1"/>
        <w:rPr>
          <w:rFonts w:ascii="仿宋" w:eastAsia="仿宋" w:hAnsi="仿宋"/>
          <w:color w:val="000000"/>
          <w:sz w:val="32"/>
          <w:szCs w:val="32"/>
        </w:rPr>
      </w:pPr>
      <w:r w:rsidRPr="00265F34">
        <w:rPr>
          <w:rFonts w:ascii="仿宋" w:eastAsia="仿宋" w:hAnsi="仿宋" w:cs="仿宋" w:hint="eastAsia"/>
          <w:color w:val="000000"/>
          <w:sz w:val="32"/>
          <w:szCs w:val="32"/>
        </w:rPr>
        <w:t>二是预算财务分析常态化，定期做</w:t>
      </w:r>
      <w:r>
        <w:rPr>
          <w:rFonts w:ascii="仿宋" w:eastAsia="仿宋" w:hAnsi="仿宋" w:cs="仿宋" w:hint="eastAsia"/>
          <w:color w:val="000000"/>
          <w:sz w:val="32"/>
          <w:szCs w:val="32"/>
        </w:rPr>
        <w:t>好预算支出财务分析，做好部门整体支出预算评价工作。</w:t>
      </w:r>
    </w:p>
    <w:p w:rsidR="00F83060" w:rsidRDefault="00F83060" w:rsidP="005B1C51">
      <w:pPr>
        <w:spacing w:line="600" w:lineRule="exact"/>
        <w:ind w:firstLineChars="200" w:firstLine="640"/>
        <w:outlineLvl w:val="1"/>
        <w:rPr>
          <w:rFonts w:ascii="仿宋" w:eastAsia="仿宋" w:hAnsi="仿宋"/>
          <w:color w:val="000000"/>
          <w:sz w:val="32"/>
          <w:szCs w:val="32"/>
        </w:rPr>
      </w:pPr>
    </w:p>
    <w:p w:rsidR="00F83060" w:rsidRDefault="00F83060" w:rsidP="005B1C51">
      <w:pPr>
        <w:spacing w:line="600" w:lineRule="exact"/>
        <w:ind w:firstLineChars="200" w:firstLine="640"/>
        <w:outlineLvl w:val="1"/>
        <w:rPr>
          <w:rFonts w:ascii="仿宋" w:eastAsia="仿宋" w:hAnsi="仿宋"/>
          <w:color w:val="000000"/>
          <w:sz w:val="32"/>
          <w:szCs w:val="32"/>
        </w:rPr>
      </w:pPr>
    </w:p>
    <w:p w:rsidR="00F83060" w:rsidRDefault="00F83060" w:rsidP="005B1C51">
      <w:pPr>
        <w:spacing w:line="600" w:lineRule="exact"/>
        <w:ind w:firstLineChars="200" w:firstLine="640"/>
        <w:outlineLvl w:val="1"/>
        <w:rPr>
          <w:rFonts w:ascii="黑体" w:eastAsia="黑体" w:hAnsi="黑体"/>
          <w:color w:val="000000"/>
          <w:sz w:val="44"/>
          <w:szCs w:val="44"/>
        </w:rPr>
      </w:pPr>
      <w:r>
        <w:rPr>
          <w:rFonts w:ascii="仿宋" w:eastAsia="仿宋" w:hAnsi="仿宋"/>
          <w:color w:val="000000"/>
          <w:sz w:val="32"/>
          <w:szCs w:val="32"/>
        </w:rPr>
        <w:br w:type="page"/>
      </w:r>
      <w:bookmarkStart w:id="58" w:name="_Toc15396618"/>
    </w:p>
    <w:p w:rsidR="00F83060" w:rsidRDefault="00F83060">
      <w:pPr>
        <w:spacing w:line="600" w:lineRule="exact"/>
        <w:jc w:val="center"/>
        <w:outlineLvl w:val="0"/>
        <w:rPr>
          <w:rStyle w:val="1Char"/>
          <w:rFonts w:ascii="黑体" w:eastAsia="黑体" w:hAnsi="黑体"/>
          <w:b w:val="0"/>
          <w:bCs w:val="0"/>
        </w:rPr>
      </w:pPr>
      <w:r>
        <w:rPr>
          <w:rFonts w:ascii="黑体" w:eastAsia="黑体" w:hAnsi="黑体" w:cs="黑体" w:hint="eastAsia"/>
          <w:color w:val="000000"/>
          <w:sz w:val="44"/>
          <w:szCs w:val="44"/>
        </w:rPr>
        <w:t>第</w:t>
      </w:r>
      <w:r>
        <w:rPr>
          <w:rStyle w:val="1Char"/>
          <w:rFonts w:ascii="黑体" w:eastAsia="黑体" w:hAnsi="黑体" w:cs="黑体" w:hint="eastAsia"/>
          <w:b w:val="0"/>
          <w:bCs w:val="0"/>
        </w:rPr>
        <w:t>五部分附表</w:t>
      </w:r>
      <w:bookmarkEnd w:id="53"/>
      <w:bookmarkEnd w:id="58"/>
    </w:p>
    <w:p w:rsidR="00F83060" w:rsidRDefault="00F83060">
      <w:pPr>
        <w:spacing w:line="600" w:lineRule="exact"/>
        <w:jc w:val="center"/>
        <w:outlineLvl w:val="0"/>
        <w:rPr>
          <w:rFonts w:ascii="仿宋" w:eastAsia="仿宋" w:hAnsi="仿宋"/>
          <w:b/>
          <w:bCs/>
          <w:color w:val="000000"/>
          <w:sz w:val="44"/>
          <w:szCs w:val="44"/>
        </w:rPr>
      </w:pPr>
    </w:p>
    <w:p w:rsidR="00F83060" w:rsidRDefault="00F83060">
      <w:pPr>
        <w:pStyle w:val="20"/>
        <w:rPr>
          <w:rFonts w:ascii="仿宋" w:eastAsia="仿宋" w:hAnsi="仿宋" w:cs="Times New Roman"/>
          <w:color w:val="000000"/>
        </w:rPr>
      </w:pPr>
      <w:bookmarkStart w:id="59" w:name="_Toc15396619"/>
      <w:r>
        <w:rPr>
          <w:rFonts w:ascii="仿宋" w:eastAsia="仿宋" w:hAnsi="仿宋" w:cs="仿宋" w:hint="eastAsia"/>
          <w:b w:val="0"/>
          <w:bCs w:val="0"/>
          <w:color w:val="000000"/>
        </w:rPr>
        <w:t>一、收</w:t>
      </w:r>
      <w:r>
        <w:rPr>
          <w:rStyle w:val="2Char"/>
          <w:rFonts w:ascii="仿宋" w:eastAsia="仿宋" w:hAnsi="仿宋" w:cs="仿宋" w:hint="eastAsia"/>
        </w:rPr>
        <w:t>入支出决算总表</w:t>
      </w:r>
      <w:bookmarkEnd w:id="59"/>
    </w:p>
    <w:p w:rsidR="00F83060" w:rsidRDefault="00F83060">
      <w:pPr>
        <w:pStyle w:val="20"/>
        <w:rPr>
          <w:rFonts w:ascii="仿宋" w:eastAsia="仿宋" w:hAnsi="仿宋" w:cs="Times New Roman"/>
          <w:color w:val="000000"/>
        </w:rPr>
      </w:pPr>
      <w:bookmarkStart w:id="60" w:name="_Toc15396620"/>
      <w:r>
        <w:rPr>
          <w:rFonts w:ascii="仿宋" w:eastAsia="仿宋" w:hAnsi="仿宋" w:cs="仿宋" w:hint="eastAsia"/>
          <w:b w:val="0"/>
          <w:bCs w:val="0"/>
          <w:color w:val="000000"/>
        </w:rPr>
        <w:t>二、收</w:t>
      </w:r>
      <w:r>
        <w:rPr>
          <w:rStyle w:val="2Char"/>
          <w:rFonts w:ascii="仿宋" w:eastAsia="仿宋" w:hAnsi="仿宋" w:cs="仿宋" w:hint="eastAsia"/>
        </w:rPr>
        <w:t>入总表</w:t>
      </w:r>
      <w:bookmarkEnd w:id="60"/>
    </w:p>
    <w:p w:rsidR="00F83060" w:rsidRDefault="00F83060">
      <w:pPr>
        <w:pStyle w:val="20"/>
        <w:rPr>
          <w:rFonts w:ascii="仿宋" w:eastAsia="仿宋" w:hAnsi="仿宋" w:cs="Times New Roman"/>
          <w:color w:val="000000"/>
        </w:rPr>
      </w:pPr>
      <w:bookmarkStart w:id="61" w:name="_Toc15396621"/>
      <w:r>
        <w:rPr>
          <w:rStyle w:val="2Char"/>
          <w:rFonts w:ascii="仿宋" w:eastAsia="仿宋" w:hAnsi="仿宋" w:cs="仿宋" w:hint="eastAsia"/>
        </w:rPr>
        <w:t>三、</w:t>
      </w:r>
      <w:r>
        <w:rPr>
          <w:rFonts w:ascii="仿宋" w:eastAsia="仿宋" w:hAnsi="仿宋" w:cs="仿宋" w:hint="eastAsia"/>
          <w:b w:val="0"/>
          <w:bCs w:val="0"/>
          <w:color w:val="000000"/>
        </w:rPr>
        <w:t>支</w:t>
      </w:r>
      <w:r>
        <w:rPr>
          <w:rStyle w:val="2Char"/>
          <w:rFonts w:ascii="仿宋" w:eastAsia="仿宋" w:hAnsi="仿宋" w:cs="仿宋" w:hint="eastAsia"/>
        </w:rPr>
        <w:t>出总表</w:t>
      </w:r>
      <w:bookmarkEnd w:id="61"/>
    </w:p>
    <w:p w:rsidR="00F83060" w:rsidRDefault="00F83060">
      <w:pPr>
        <w:pStyle w:val="20"/>
        <w:rPr>
          <w:rFonts w:ascii="仿宋" w:eastAsia="仿宋" w:hAnsi="仿宋" w:cs="Times New Roman"/>
          <w:b w:val="0"/>
          <w:bCs w:val="0"/>
          <w:color w:val="000000"/>
        </w:rPr>
      </w:pPr>
      <w:bookmarkStart w:id="62" w:name="_Toc15396622"/>
      <w:r>
        <w:rPr>
          <w:rStyle w:val="2Char"/>
          <w:rFonts w:ascii="仿宋" w:eastAsia="仿宋" w:hAnsi="仿宋" w:cs="仿宋" w:hint="eastAsia"/>
        </w:rPr>
        <w:t>四、</w:t>
      </w:r>
      <w:r>
        <w:rPr>
          <w:rFonts w:ascii="仿宋" w:eastAsia="仿宋" w:hAnsi="仿宋" w:cs="仿宋" w:hint="eastAsia"/>
          <w:b w:val="0"/>
          <w:bCs w:val="0"/>
          <w:color w:val="000000"/>
        </w:rPr>
        <w:t>财</w:t>
      </w:r>
      <w:r>
        <w:rPr>
          <w:rStyle w:val="2Char"/>
          <w:rFonts w:ascii="仿宋" w:eastAsia="仿宋" w:hAnsi="仿宋" w:cs="仿宋" w:hint="eastAsia"/>
        </w:rPr>
        <w:t>政拨款收入支出决算总表</w:t>
      </w:r>
      <w:bookmarkEnd w:id="62"/>
    </w:p>
    <w:p w:rsidR="00F83060" w:rsidRDefault="00F83060">
      <w:pPr>
        <w:pStyle w:val="20"/>
        <w:rPr>
          <w:rFonts w:ascii="仿宋" w:eastAsia="仿宋" w:hAnsi="仿宋" w:cs="Times New Roman"/>
          <w:color w:val="000000"/>
        </w:rPr>
      </w:pPr>
      <w:bookmarkStart w:id="63" w:name="_Toc15396623"/>
      <w:r>
        <w:rPr>
          <w:rStyle w:val="2Char"/>
          <w:rFonts w:ascii="仿宋" w:eastAsia="仿宋" w:hAnsi="仿宋" w:cs="仿宋" w:hint="eastAsia"/>
        </w:rPr>
        <w:t>五、</w:t>
      </w:r>
      <w:r>
        <w:rPr>
          <w:rFonts w:ascii="仿宋" w:eastAsia="仿宋" w:hAnsi="仿宋" w:cs="仿宋" w:hint="eastAsia"/>
          <w:b w:val="0"/>
          <w:bCs w:val="0"/>
          <w:color w:val="000000"/>
        </w:rPr>
        <w:t>财</w:t>
      </w:r>
      <w:r>
        <w:rPr>
          <w:rStyle w:val="2Char"/>
          <w:rFonts w:ascii="仿宋" w:eastAsia="仿宋" w:hAnsi="仿宋" w:cs="仿宋" w:hint="eastAsia"/>
        </w:rPr>
        <w:t>政拨款支出决算明细表（政府经济分类科目）</w:t>
      </w:r>
      <w:bookmarkEnd w:id="63"/>
    </w:p>
    <w:p w:rsidR="00F83060" w:rsidRDefault="00F83060">
      <w:pPr>
        <w:pStyle w:val="20"/>
        <w:rPr>
          <w:rFonts w:ascii="仿宋" w:eastAsia="仿宋" w:hAnsi="仿宋" w:cs="Times New Roman"/>
          <w:color w:val="000000"/>
        </w:rPr>
      </w:pPr>
      <w:bookmarkStart w:id="64" w:name="_Toc15396624"/>
      <w:r>
        <w:rPr>
          <w:rStyle w:val="2Char"/>
          <w:rFonts w:ascii="仿宋" w:eastAsia="仿宋" w:hAnsi="仿宋" w:cs="仿宋" w:hint="eastAsia"/>
        </w:rPr>
        <w:t>六、</w:t>
      </w:r>
      <w:r>
        <w:rPr>
          <w:rFonts w:ascii="仿宋" w:eastAsia="仿宋" w:hAnsi="仿宋" w:cs="仿宋" w:hint="eastAsia"/>
          <w:b w:val="0"/>
          <w:bCs w:val="0"/>
          <w:color w:val="000000"/>
        </w:rPr>
        <w:t>一</w:t>
      </w:r>
      <w:r>
        <w:rPr>
          <w:rStyle w:val="2Char"/>
          <w:rFonts w:ascii="仿宋" w:eastAsia="仿宋" w:hAnsi="仿宋" w:cs="仿宋" w:hint="eastAsia"/>
        </w:rPr>
        <w:t>般公共预算财政拨款支出决算表</w:t>
      </w:r>
      <w:bookmarkEnd w:id="64"/>
    </w:p>
    <w:p w:rsidR="00F83060" w:rsidRDefault="00F83060">
      <w:pPr>
        <w:pStyle w:val="20"/>
        <w:rPr>
          <w:rFonts w:ascii="仿宋" w:eastAsia="仿宋" w:hAnsi="仿宋" w:cs="Times New Roman"/>
          <w:color w:val="000000"/>
        </w:rPr>
      </w:pPr>
      <w:bookmarkStart w:id="65" w:name="_Toc15396625"/>
      <w:r>
        <w:rPr>
          <w:rStyle w:val="2Char"/>
          <w:rFonts w:ascii="仿宋" w:eastAsia="仿宋" w:hAnsi="仿宋" w:cs="仿宋" w:hint="eastAsia"/>
        </w:rPr>
        <w:t>七、</w:t>
      </w:r>
      <w:r>
        <w:rPr>
          <w:rFonts w:ascii="仿宋" w:eastAsia="仿宋" w:hAnsi="仿宋" w:cs="仿宋" w:hint="eastAsia"/>
          <w:b w:val="0"/>
          <w:bCs w:val="0"/>
          <w:color w:val="000000"/>
        </w:rPr>
        <w:t>一</w:t>
      </w:r>
      <w:r>
        <w:rPr>
          <w:rStyle w:val="2Char"/>
          <w:rFonts w:ascii="仿宋" w:eastAsia="仿宋" w:hAnsi="仿宋" w:cs="仿宋" w:hint="eastAsia"/>
        </w:rPr>
        <w:t>般公共预算财政拨款支出决算明细表</w:t>
      </w:r>
      <w:bookmarkEnd w:id="65"/>
    </w:p>
    <w:p w:rsidR="00F83060" w:rsidRDefault="00F83060">
      <w:pPr>
        <w:pStyle w:val="20"/>
        <w:rPr>
          <w:rFonts w:ascii="仿宋" w:eastAsia="仿宋" w:hAnsi="仿宋" w:cs="Times New Roman"/>
          <w:color w:val="000000"/>
        </w:rPr>
      </w:pPr>
      <w:bookmarkStart w:id="66" w:name="_Toc15396626"/>
      <w:r>
        <w:rPr>
          <w:rStyle w:val="2Char"/>
          <w:rFonts w:ascii="仿宋" w:eastAsia="仿宋" w:hAnsi="仿宋" w:cs="仿宋" w:hint="eastAsia"/>
        </w:rPr>
        <w:t>八、</w:t>
      </w:r>
      <w:r>
        <w:rPr>
          <w:rFonts w:ascii="仿宋" w:eastAsia="仿宋" w:hAnsi="仿宋" w:cs="仿宋" w:hint="eastAsia"/>
          <w:b w:val="0"/>
          <w:bCs w:val="0"/>
          <w:color w:val="000000"/>
        </w:rPr>
        <w:t>一</w:t>
      </w:r>
      <w:r>
        <w:rPr>
          <w:rStyle w:val="2Char"/>
          <w:rFonts w:ascii="仿宋" w:eastAsia="仿宋" w:hAnsi="仿宋" w:cs="仿宋" w:hint="eastAsia"/>
        </w:rPr>
        <w:t>般公共预算财政拨款基本支出决算表</w:t>
      </w:r>
      <w:bookmarkEnd w:id="66"/>
    </w:p>
    <w:p w:rsidR="00F83060" w:rsidRDefault="00F83060">
      <w:pPr>
        <w:pStyle w:val="20"/>
        <w:rPr>
          <w:rFonts w:ascii="仿宋" w:eastAsia="仿宋" w:hAnsi="仿宋" w:cs="Times New Roman"/>
          <w:color w:val="000000"/>
        </w:rPr>
      </w:pPr>
      <w:bookmarkStart w:id="67" w:name="_Toc15396627"/>
      <w:r>
        <w:rPr>
          <w:rStyle w:val="2Char"/>
          <w:rFonts w:ascii="仿宋" w:eastAsia="仿宋" w:hAnsi="仿宋" w:cs="仿宋" w:hint="eastAsia"/>
        </w:rPr>
        <w:t>九、</w:t>
      </w:r>
      <w:r>
        <w:rPr>
          <w:rFonts w:ascii="仿宋" w:eastAsia="仿宋" w:hAnsi="仿宋" w:cs="仿宋" w:hint="eastAsia"/>
          <w:b w:val="0"/>
          <w:bCs w:val="0"/>
          <w:color w:val="000000"/>
        </w:rPr>
        <w:t>一</w:t>
      </w:r>
      <w:r>
        <w:rPr>
          <w:rStyle w:val="2Char"/>
          <w:rFonts w:ascii="仿宋" w:eastAsia="仿宋" w:hAnsi="仿宋" w:cs="仿宋" w:hint="eastAsia"/>
        </w:rPr>
        <w:t>般公共预算财政拨款项目支出决算表</w:t>
      </w:r>
      <w:bookmarkEnd w:id="67"/>
    </w:p>
    <w:p w:rsidR="00F83060" w:rsidRDefault="00F83060">
      <w:pPr>
        <w:pStyle w:val="20"/>
        <w:rPr>
          <w:rFonts w:ascii="仿宋" w:eastAsia="仿宋" w:hAnsi="仿宋" w:cs="Times New Roman"/>
          <w:color w:val="000000"/>
        </w:rPr>
      </w:pPr>
      <w:bookmarkStart w:id="68" w:name="_Toc15396628"/>
      <w:r>
        <w:rPr>
          <w:rStyle w:val="2Char"/>
          <w:rFonts w:ascii="仿宋" w:eastAsia="仿宋" w:hAnsi="仿宋" w:cs="仿宋" w:hint="eastAsia"/>
        </w:rPr>
        <w:t>十、</w:t>
      </w:r>
      <w:r>
        <w:rPr>
          <w:rFonts w:ascii="仿宋" w:eastAsia="仿宋" w:hAnsi="仿宋" w:cs="仿宋" w:hint="eastAsia"/>
          <w:b w:val="0"/>
          <w:bCs w:val="0"/>
          <w:color w:val="000000"/>
        </w:rPr>
        <w:t>一</w:t>
      </w:r>
      <w:r>
        <w:rPr>
          <w:rStyle w:val="2Char"/>
          <w:rFonts w:ascii="仿宋" w:eastAsia="仿宋" w:hAnsi="仿宋" w:cs="仿宋" w:hint="eastAsia"/>
        </w:rPr>
        <w:t>般公共预算财政拨款“三公”经费支出决算表</w:t>
      </w:r>
      <w:bookmarkEnd w:id="68"/>
    </w:p>
    <w:p w:rsidR="00F83060" w:rsidRDefault="00F83060">
      <w:pPr>
        <w:pStyle w:val="20"/>
        <w:rPr>
          <w:rFonts w:ascii="仿宋" w:eastAsia="仿宋" w:hAnsi="仿宋" w:cs="Times New Roman"/>
          <w:color w:val="000000"/>
        </w:rPr>
      </w:pPr>
      <w:bookmarkStart w:id="69" w:name="_Toc15396629"/>
      <w:r>
        <w:rPr>
          <w:rStyle w:val="2Char"/>
          <w:rFonts w:ascii="仿宋" w:eastAsia="仿宋" w:hAnsi="仿宋" w:cs="仿宋" w:hint="eastAsia"/>
        </w:rPr>
        <w:t>十一、</w:t>
      </w:r>
      <w:r>
        <w:rPr>
          <w:rFonts w:ascii="仿宋" w:eastAsia="仿宋" w:hAnsi="仿宋" w:cs="仿宋" w:hint="eastAsia"/>
          <w:b w:val="0"/>
          <w:bCs w:val="0"/>
          <w:color w:val="000000"/>
        </w:rPr>
        <w:t>政</w:t>
      </w:r>
      <w:r>
        <w:rPr>
          <w:rStyle w:val="2Char"/>
          <w:rFonts w:ascii="仿宋" w:eastAsia="仿宋" w:hAnsi="仿宋" w:cs="仿宋" w:hint="eastAsia"/>
        </w:rPr>
        <w:t>府性基金预算财政拨款收入支出决算表</w:t>
      </w:r>
      <w:bookmarkEnd w:id="69"/>
    </w:p>
    <w:p w:rsidR="00F83060" w:rsidRDefault="00F83060">
      <w:pPr>
        <w:pStyle w:val="20"/>
        <w:rPr>
          <w:rFonts w:ascii="仿宋" w:eastAsia="仿宋" w:hAnsi="仿宋" w:cs="Times New Roman"/>
          <w:color w:val="000000"/>
        </w:rPr>
      </w:pPr>
      <w:bookmarkStart w:id="70" w:name="_Toc15396630"/>
      <w:r>
        <w:rPr>
          <w:rStyle w:val="2Char"/>
          <w:rFonts w:ascii="仿宋" w:eastAsia="仿宋" w:hAnsi="仿宋" w:cs="仿宋" w:hint="eastAsia"/>
        </w:rPr>
        <w:t>十二、</w:t>
      </w:r>
      <w:r>
        <w:rPr>
          <w:rFonts w:ascii="仿宋" w:eastAsia="仿宋" w:hAnsi="仿宋" w:cs="仿宋" w:hint="eastAsia"/>
          <w:b w:val="0"/>
          <w:bCs w:val="0"/>
          <w:color w:val="000000"/>
        </w:rPr>
        <w:t>政</w:t>
      </w:r>
      <w:r>
        <w:rPr>
          <w:rStyle w:val="2Char"/>
          <w:rFonts w:ascii="仿宋" w:eastAsia="仿宋" w:hAnsi="仿宋" w:cs="仿宋" w:hint="eastAsia"/>
        </w:rPr>
        <w:t>府性基金预算财政拨款“三公”经费支出决算表</w:t>
      </w:r>
      <w:bookmarkEnd w:id="70"/>
    </w:p>
    <w:p w:rsidR="00F83060" w:rsidRDefault="00F83060">
      <w:pPr>
        <w:pStyle w:val="20"/>
        <w:rPr>
          <w:rFonts w:ascii="仿宋" w:eastAsia="仿宋" w:hAnsi="仿宋" w:cs="Times New Roman"/>
          <w:color w:val="000000"/>
        </w:rPr>
      </w:pPr>
      <w:bookmarkStart w:id="71" w:name="_Toc15396631"/>
      <w:r>
        <w:rPr>
          <w:rStyle w:val="2Char"/>
          <w:rFonts w:ascii="仿宋" w:eastAsia="仿宋" w:hAnsi="仿宋" w:cs="仿宋" w:hint="eastAsia"/>
        </w:rPr>
        <w:t>十三、</w:t>
      </w:r>
      <w:r>
        <w:rPr>
          <w:rFonts w:ascii="仿宋" w:eastAsia="仿宋" w:hAnsi="仿宋" w:cs="仿宋" w:hint="eastAsia"/>
          <w:b w:val="0"/>
          <w:bCs w:val="0"/>
          <w:color w:val="000000"/>
        </w:rPr>
        <w:t>国</w:t>
      </w:r>
      <w:r>
        <w:rPr>
          <w:rStyle w:val="2Char"/>
          <w:rFonts w:ascii="仿宋" w:eastAsia="仿宋" w:hAnsi="仿宋" w:cs="仿宋" w:hint="eastAsia"/>
        </w:rPr>
        <w:t>有资本经营预算支出决算表</w:t>
      </w:r>
      <w:bookmarkEnd w:id="71"/>
    </w:p>
    <w:sectPr w:rsidR="00F83060" w:rsidSect="005B1C51">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060" w:rsidRDefault="00F83060" w:rsidP="006178F8">
      <w:r>
        <w:separator/>
      </w:r>
    </w:p>
  </w:endnote>
  <w:endnote w:type="continuationSeparator" w:id="1">
    <w:p w:rsidR="00F83060" w:rsidRDefault="00F83060" w:rsidP="006178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060" w:rsidRDefault="005B1C51">
    <w:pPr>
      <w:pStyle w:val="a5"/>
      <w:jc w:val="center"/>
      <w:rPr>
        <w:rFonts w:cs="Times New Roman"/>
      </w:rPr>
    </w:pPr>
    <w:fldSimple w:instr="PAGE   \* MERGEFORMAT">
      <w:r w:rsidR="00072CD7" w:rsidRPr="00072CD7">
        <w:rPr>
          <w:noProof/>
          <w:lang w:val="zh-CN"/>
        </w:rPr>
        <w:t>12</w:t>
      </w:r>
    </w:fldSimple>
  </w:p>
  <w:p w:rsidR="00F83060" w:rsidRDefault="00F83060">
    <w:pPr>
      <w:pStyle w:val="a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060" w:rsidRDefault="00F83060" w:rsidP="006178F8">
      <w:r>
        <w:separator/>
      </w:r>
    </w:p>
  </w:footnote>
  <w:footnote w:type="continuationSeparator" w:id="1">
    <w:p w:rsidR="00F83060" w:rsidRDefault="00F83060" w:rsidP="006178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060" w:rsidRDefault="00F83060">
    <w:pPr>
      <w:pStyle w:val="a6"/>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7B7B65"/>
    <w:multiLevelType w:val="singleLevel"/>
    <w:tmpl w:val="8E7B7B65"/>
    <w:lvl w:ilvl="0">
      <w:start w:val="1"/>
      <w:numFmt w:val="chineseCounting"/>
      <w:suff w:val="nothing"/>
      <w:lvlText w:val="%1、"/>
      <w:lvlJc w:val="left"/>
      <w:rPr>
        <w:rFonts w:hint="eastAsia"/>
      </w:r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C0BEF30"/>
    <w:multiLevelType w:val="singleLevel"/>
    <w:tmpl w:val="EC0BEF30"/>
    <w:lvl w:ilvl="0">
      <w:start w:val="1"/>
      <w:numFmt w:val="chineseCounting"/>
      <w:suff w:val="nothing"/>
      <w:lvlText w:val="（%1）"/>
      <w:lvlJc w:val="left"/>
      <w:rPr>
        <w:rFonts w:ascii="楷体_GB2312" w:eastAsia="楷体_GB2312" w:hAnsi="楷体_GB2312" w:hint="eastAsia"/>
        <w:b/>
        <w:bCs/>
        <w:sz w:val="32"/>
        <w:szCs w:val="32"/>
      </w:rPr>
    </w:lvl>
  </w:abstractNum>
  <w:abstractNum w:abstractNumId="3">
    <w:nsid w:val="F13D3CCE"/>
    <w:multiLevelType w:val="singleLevel"/>
    <w:tmpl w:val="F13D3CCE"/>
    <w:lvl w:ilvl="0">
      <w:start w:val="1"/>
      <w:numFmt w:val="decimal"/>
      <w:lvlText w:val="%1."/>
      <w:lvlJc w:val="left"/>
      <w:pPr>
        <w:tabs>
          <w:tab w:val="left" w:pos="312"/>
        </w:tabs>
      </w:pPr>
    </w:lvl>
  </w:abstractNum>
  <w:abstractNum w:abstractNumId="4">
    <w:nsid w:val="1272550B"/>
    <w:multiLevelType w:val="multilevel"/>
    <w:tmpl w:val="1272550B"/>
    <w:lvl w:ilvl="0">
      <w:start w:val="1"/>
      <w:numFmt w:val="japaneseCounting"/>
      <w:lvlText w:val="%1、"/>
      <w:lvlJc w:val="left"/>
      <w:pPr>
        <w:ind w:left="1360" w:hanging="720"/>
      </w:pPr>
      <w:rPr>
        <w:rFonts w:hint="default"/>
        <w:b w:val="0"/>
        <w:b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6">
    <w:nsid w:val="67E64EF8"/>
    <w:multiLevelType w:val="singleLevel"/>
    <w:tmpl w:val="67E64EF8"/>
    <w:lvl w:ilvl="0">
      <w:start w:val="2"/>
      <w:numFmt w:val="chineseCounting"/>
      <w:suff w:val="nothing"/>
      <w:lvlText w:val="%1、"/>
      <w:lvlJc w:val="left"/>
      <w:rPr>
        <w:rFonts w:hint="eastAsia"/>
      </w:rPr>
    </w:lvl>
  </w:abstractNum>
  <w:num w:numId="1">
    <w:abstractNumId w:val="0"/>
  </w:num>
  <w:num w:numId="2">
    <w:abstractNumId w:val="6"/>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12E4E"/>
    <w:rsid w:val="000222C6"/>
    <w:rsid w:val="0002549F"/>
    <w:rsid w:val="0006487A"/>
    <w:rsid w:val="00065F8F"/>
    <w:rsid w:val="00072CD7"/>
    <w:rsid w:val="000768F2"/>
    <w:rsid w:val="0009184B"/>
    <w:rsid w:val="00095641"/>
    <w:rsid w:val="0009593C"/>
    <w:rsid w:val="000B047F"/>
    <w:rsid w:val="000B5923"/>
    <w:rsid w:val="000B5A48"/>
    <w:rsid w:val="000B6FF3"/>
    <w:rsid w:val="000C1D39"/>
    <w:rsid w:val="000C3467"/>
    <w:rsid w:val="000C3CA6"/>
    <w:rsid w:val="000D1267"/>
    <w:rsid w:val="000D1D50"/>
    <w:rsid w:val="000D5782"/>
    <w:rsid w:val="000E6613"/>
    <w:rsid w:val="000E7119"/>
    <w:rsid w:val="00114E9B"/>
    <w:rsid w:val="00123482"/>
    <w:rsid w:val="0014729F"/>
    <w:rsid w:val="00157BAB"/>
    <w:rsid w:val="001601F6"/>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47389"/>
    <w:rsid w:val="00260C38"/>
    <w:rsid w:val="002616C0"/>
    <w:rsid w:val="00265F34"/>
    <w:rsid w:val="002662AA"/>
    <w:rsid w:val="0027798C"/>
    <w:rsid w:val="00280496"/>
    <w:rsid w:val="00295495"/>
    <w:rsid w:val="002B2613"/>
    <w:rsid w:val="002C42D3"/>
    <w:rsid w:val="002F1818"/>
    <w:rsid w:val="002F567B"/>
    <w:rsid w:val="003216A9"/>
    <w:rsid w:val="003272C3"/>
    <w:rsid w:val="003416F1"/>
    <w:rsid w:val="0037013F"/>
    <w:rsid w:val="00380C92"/>
    <w:rsid w:val="003A484F"/>
    <w:rsid w:val="003B0BE0"/>
    <w:rsid w:val="003B0C1B"/>
    <w:rsid w:val="003B688C"/>
    <w:rsid w:val="003C0291"/>
    <w:rsid w:val="003C39AE"/>
    <w:rsid w:val="003C7B60"/>
    <w:rsid w:val="003D1FB2"/>
    <w:rsid w:val="003D66DA"/>
    <w:rsid w:val="003E1310"/>
    <w:rsid w:val="003E6F55"/>
    <w:rsid w:val="003F3DB0"/>
    <w:rsid w:val="00406254"/>
    <w:rsid w:val="004223DE"/>
    <w:rsid w:val="00434489"/>
    <w:rsid w:val="00437085"/>
    <w:rsid w:val="00443880"/>
    <w:rsid w:val="004464F4"/>
    <w:rsid w:val="00471401"/>
    <w:rsid w:val="00473F31"/>
    <w:rsid w:val="0048263A"/>
    <w:rsid w:val="00487E5D"/>
    <w:rsid w:val="004A711F"/>
    <w:rsid w:val="004B199D"/>
    <w:rsid w:val="004B4690"/>
    <w:rsid w:val="004C4307"/>
    <w:rsid w:val="004E0A2D"/>
    <w:rsid w:val="004E206B"/>
    <w:rsid w:val="004E6DF7"/>
    <w:rsid w:val="004F0FBD"/>
    <w:rsid w:val="00505A47"/>
    <w:rsid w:val="00512FDA"/>
    <w:rsid w:val="00520DA0"/>
    <w:rsid w:val="005664BB"/>
    <w:rsid w:val="0057481D"/>
    <w:rsid w:val="0058486E"/>
    <w:rsid w:val="005B1C51"/>
    <w:rsid w:val="005D1C8B"/>
    <w:rsid w:val="005D5CED"/>
    <w:rsid w:val="005F1A4C"/>
    <w:rsid w:val="00605688"/>
    <w:rsid w:val="006070AF"/>
    <w:rsid w:val="00607E6C"/>
    <w:rsid w:val="006101B1"/>
    <w:rsid w:val="00614E44"/>
    <w:rsid w:val="006178F8"/>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541EA"/>
    <w:rsid w:val="0076182A"/>
    <w:rsid w:val="00764B5C"/>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44C8A"/>
    <w:rsid w:val="00850625"/>
    <w:rsid w:val="00853718"/>
    <w:rsid w:val="00855221"/>
    <w:rsid w:val="00860645"/>
    <w:rsid w:val="00871F71"/>
    <w:rsid w:val="00885AF4"/>
    <w:rsid w:val="008939CD"/>
    <w:rsid w:val="008B768C"/>
    <w:rsid w:val="008C4DB1"/>
    <w:rsid w:val="008C4EAF"/>
    <w:rsid w:val="008C5176"/>
    <w:rsid w:val="008C7FD0"/>
    <w:rsid w:val="008E1DE7"/>
    <w:rsid w:val="008E586E"/>
    <w:rsid w:val="008E707C"/>
    <w:rsid w:val="008F1EFE"/>
    <w:rsid w:val="00900B08"/>
    <w:rsid w:val="00902155"/>
    <w:rsid w:val="00902FA3"/>
    <w:rsid w:val="0091489E"/>
    <w:rsid w:val="00923564"/>
    <w:rsid w:val="0092392E"/>
    <w:rsid w:val="009315F9"/>
    <w:rsid w:val="009323EE"/>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0F26"/>
    <w:rsid w:val="00B310B9"/>
    <w:rsid w:val="00B35F3F"/>
    <w:rsid w:val="00B36CBB"/>
    <w:rsid w:val="00B40A68"/>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069D"/>
    <w:rsid w:val="00BF5BD6"/>
    <w:rsid w:val="00C03E31"/>
    <w:rsid w:val="00C33E72"/>
    <w:rsid w:val="00C354B2"/>
    <w:rsid w:val="00C35554"/>
    <w:rsid w:val="00C42709"/>
    <w:rsid w:val="00C508FA"/>
    <w:rsid w:val="00C533CC"/>
    <w:rsid w:val="00C5751C"/>
    <w:rsid w:val="00C61BFC"/>
    <w:rsid w:val="00C62B85"/>
    <w:rsid w:val="00C65438"/>
    <w:rsid w:val="00C7690E"/>
    <w:rsid w:val="00C90BBC"/>
    <w:rsid w:val="00C91CBB"/>
    <w:rsid w:val="00CC09B6"/>
    <w:rsid w:val="00CC666F"/>
    <w:rsid w:val="00CD1E3F"/>
    <w:rsid w:val="00CE44F6"/>
    <w:rsid w:val="00CE49DA"/>
    <w:rsid w:val="00CE7B61"/>
    <w:rsid w:val="00D00095"/>
    <w:rsid w:val="00D15BF3"/>
    <w:rsid w:val="00D20620"/>
    <w:rsid w:val="00D249B8"/>
    <w:rsid w:val="00D26091"/>
    <w:rsid w:val="00D34E7C"/>
    <w:rsid w:val="00D35489"/>
    <w:rsid w:val="00D459FE"/>
    <w:rsid w:val="00D51276"/>
    <w:rsid w:val="00D7035F"/>
    <w:rsid w:val="00DA65AC"/>
    <w:rsid w:val="00DB1913"/>
    <w:rsid w:val="00DC410D"/>
    <w:rsid w:val="00DC68CA"/>
    <w:rsid w:val="00DC7CBA"/>
    <w:rsid w:val="00DD73B7"/>
    <w:rsid w:val="00DE3F71"/>
    <w:rsid w:val="00DF28BC"/>
    <w:rsid w:val="00DF34B9"/>
    <w:rsid w:val="00E01053"/>
    <w:rsid w:val="00E07ACF"/>
    <w:rsid w:val="00E331A1"/>
    <w:rsid w:val="00E33202"/>
    <w:rsid w:val="00E336A9"/>
    <w:rsid w:val="00E50624"/>
    <w:rsid w:val="00E568DF"/>
    <w:rsid w:val="00E64269"/>
    <w:rsid w:val="00E82267"/>
    <w:rsid w:val="00EA010F"/>
    <w:rsid w:val="00EA4DD7"/>
    <w:rsid w:val="00EB5B13"/>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3060"/>
    <w:rsid w:val="00F841AA"/>
    <w:rsid w:val="00F94E24"/>
    <w:rsid w:val="00FA23E8"/>
    <w:rsid w:val="00FD3CC1"/>
    <w:rsid w:val="00FF1E02"/>
    <w:rsid w:val="00FF30B4"/>
    <w:rsid w:val="028262D5"/>
    <w:rsid w:val="028E0925"/>
    <w:rsid w:val="04751C63"/>
    <w:rsid w:val="04C01BBF"/>
    <w:rsid w:val="06440C88"/>
    <w:rsid w:val="06DB3A39"/>
    <w:rsid w:val="06FA5C2B"/>
    <w:rsid w:val="079A1C58"/>
    <w:rsid w:val="07D76EA1"/>
    <w:rsid w:val="08FD6D57"/>
    <w:rsid w:val="0A590A71"/>
    <w:rsid w:val="0E70682A"/>
    <w:rsid w:val="0F8A187F"/>
    <w:rsid w:val="0FF275B9"/>
    <w:rsid w:val="102D5E8F"/>
    <w:rsid w:val="10C055FF"/>
    <w:rsid w:val="11B647D2"/>
    <w:rsid w:val="11C37DA0"/>
    <w:rsid w:val="13786CCC"/>
    <w:rsid w:val="1475775B"/>
    <w:rsid w:val="157D6BDF"/>
    <w:rsid w:val="167852DE"/>
    <w:rsid w:val="16BB723D"/>
    <w:rsid w:val="1787270E"/>
    <w:rsid w:val="18B42B49"/>
    <w:rsid w:val="19951BC6"/>
    <w:rsid w:val="1BDE42F7"/>
    <w:rsid w:val="1C22280F"/>
    <w:rsid w:val="1E5F58EA"/>
    <w:rsid w:val="1EB53E72"/>
    <w:rsid w:val="1ED77A36"/>
    <w:rsid w:val="1FA46A32"/>
    <w:rsid w:val="21F37CCA"/>
    <w:rsid w:val="226A4D4D"/>
    <w:rsid w:val="229D65D6"/>
    <w:rsid w:val="240371BF"/>
    <w:rsid w:val="24A962D4"/>
    <w:rsid w:val="25294795"/>
    <w:rsid w:val="27C172F4"/>
    <w:rsid w:val="27E24227"/>
    <w:rsid w:val="298506D1"/>
    <w:rsid w:val="29FD04D3"/>
    <w:rsid w:val="2A6A6B7C"/>
    <w:rsid w:val="2A7869FD"/>
    <w:rsid w:val="2CD54B58"/>
    <w:rsid w:val="2E3477F9"/>
    <w:rsid w:val="2F8F2C98"/>
    <w:rsid w:val="319F7F4E"/>
    <w:rsid w:val="33C623C7"/>
    <w:rsid w:val="35325E87"/>
    <w:rsid w:val="36193968"/>
    <w:rsid w:val="36AB64A4"/>
    <w:rsid w:val="37A63526"/>
    <w:rsid w:val="38180B72"/>
    <w:rsid w:val="386962AE"/>
    <w:rsid w:val="38CB3CB1"/>
    <w:rsid w:val="3A971C71"/>
    <w:rsid w:val="3C453A68"/>
    <w:rsid w:val="3D016293"/>
    <w:rsid w:val="3DF34A7F"/>
    <w:rsid w:val="3E0F75C3"/>
    <w:rsid w:val="3FD05B85"/>
    <w:rsid w:val="3FFB21EB"/>
    <w:rsid w:val="42306F0B"/>
    <w:rsid w:val="43175AA4"/>
    <w:rsid w:val="453814C9"/>
    <w:rsid w:val="46E56B89"/>
    <w:rsid w:val="470D7383"/>
    <w:rsid w:val="4798439F"/>
    <w:rsid w:val="493C5291"/>
    <w:rsid w:val="4B0D4C4C"/>
    <w:rsid w:val="4BA360D4"/>
    <w:rsid w:val="4D675B12"/>
    <w:rsid w:val="4DE73CC3"/>
    <w:rsid w:val="5083639C"/>
    <w:rsid w:val="522928E1"/>
    <w:rsid w:val="52B44731"/>
    <w:rsid w:val="5315206C"/>
    <w:rsid w:val="54A86823"/>
    <w:rsid w:val="57894839"/>
    <w:rsid w:val="57C17E63"/>
    <w:rsid w:val="57EF6311"/>
    <w:rsid w:val="597B3480"/>
    <w:rsid w:val="5B6A44BD"/>
    <w:rsid w:val="5B822039"/>
    <w:rsid w:val="5BE745D4"/>
    <w:rsid w:val="5BFD3542"/>
    <w:rsid w:val="5D251B14"/>
    <w:rsid w:val="5D8C5357"/>
    <w:rsid w:val="5E7116F8"/>
    <w:rsid w:val="5ED67F29"/>
    <w:rsid w:val="61B62B4C"/>
    <w:rsid w:val="629E112D"/>
    <w:rsid w:val="6559614D"/>
    <w:rsid w:val="668D600B"/>
    <w:rsid w:val="67D000E5"/>
    <w:rsid w:val="691B5056"/>
    <w:rsid w:val="69250BBA"/>
    <w:rsid w:val="69CA2721"/>
    <w:rsid w:val="6D282611"/>
    <w:rsid w:val="6E2845F7"/>
    <w:rsid w:val="6EAC6811"/>
    <w:rsid w:val="6EE57D1B"/>
    <w:rsid w:val="6FB92FD3"/>
    <w:rsid w:val="709F2FFA"/>
    <w:rsid w:val="71D116B4"/>
    <w:rsid w:val="73C81CC8"/>
    <w:rsid w:val="7759188D"/>
    <w:rsid w:val="78773510"/>
    <w:rsid w:val="79A1359A"/>
    <w:rsid w:val="7B072A84"/>
    <w:rsid w:val="7B433A0B"/>
    <w:rsid w:val="7C6A0A99"/>
    <w:rsid w:val="7E726D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2"/>
    <w:qFormat/>
    <w:rsid w:val="006178F8"/>
    <w:pPr>
      <w:widowControl w:val="0"/>
      <w:jc w:val="both"/>
    </w:pPr>
    <w:rPr>
      <w:rFonts w:ascii="Times New Roman" w:hAnsi="Times New Roman"/>
      <w:szCs w:val="21"/>
    </w:rPr>
  </w:style>
  <w:style w:type="paragraph" w:styleId="1">
    <w:name w:val="heading 1"/>
    <w:basedOn w:val="a"/>
    <w:next w:val="a"/>
    <w:link w:val="1Char"/>
    <w:uiPriority w:val="99"/>
    <w:qFormat/>
    <w:rsid w:val="006178F8"/>
    <w:pPr>
      <w:keepNext/>
      <w:keepLines/>
      <w:spacing w:before="340" w:after="330" w:line="578" w:lineRule="auto"/>
      <w:outlineLvl w:val="0"/>
    </w:pPr>
    <w:rPr>
      <w:b/>
      <w:bCs/>
      <w:kern w:val="44"/>
      <w:sz w:val="44"/>
      <w:szCs w:val="44"/>
    </w:rPr>
  </w:style>
  <w:style w:type="paragraph" w:styleId="20">
    <w:name w:val="heading 2"/>
    <w:basedOn w:val="a"/>
    <w:next w:val="a"/>
    <w:link w:val="2Char"/>
    <w:uiPriority w:val="99"/>
    <w:qFormat/>
    <w:rsid w:val="006178F8"/>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6178F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6178F8"/>
    <w:rPr>
      <w:rFonts w:ascii="Times New Roman" w:hAnsi="Times New Roman" w:cs="Times New Roman"/>
      <w:b/>
      <w:bCs/>
      <w:kern w:val="44"/>
      <w:sz w:val="44"/>
      <w:szCs w:val="44"/>
    </w:rPr>
  </w:style>
  <w:style w:type="character" w:customStyle="1" w:styleId="2Char">
    <w:name w:val="标题 2 Char"/>
    <w:basedOn w:val="a0"/>
    <w:link w:val="20"/>
    <w:uiPriority w:val="99"/>
    <w:locked/>
    <w:rsid w:val="006178F8"/>
    <w:rPr>
      <w:rFonts w:ascii="Cambria" w:eastAsia="宋体" w:hAnsi="Cambria" w:cs="Cambria"/>
      <w:b/>
      <w:bCs/>
      <w:kern w:val="2"/>
      <w:sz w:val="32"/>
      <w:szCs w:val="32"/>
    </w:rPr>
  </w:style>
  <w:style w:type="character" w:customStyle="1" w:styleId="3Char">
    <w:name w:val="标题 3 Char"/>
    <w:basedOn w:val="a0"/>
    <w:link w:val="3"/>
    <w:uiPriority w:val="99"/>
    <w:locked/>
    <w:rsid w:val="006178F8"/>
    <w:rPr>
      <w:rFonts w:ascii="Times New Roman" w:hAnsi="Times New Roman" w:cs="Times New Roman"/>
      <w:b/>
      <w:bCs/>
      <w:kern w:val="2"/>
      <w:sz w:val="32"/>
      <w:szCs w:val="32"/>
    </w:rPr>
  </w:style>
  <w:style w:type="paragraph" w:customStyle="1" w:styleId="2">
    <w:name w:val="正文2"/>
    <w:basedOn w:val="a"/>
    <w:next w:val="a"/>
    <w:uiPriority w:val="99"/>
    <w:rsid w:val="006178F8"/>
    <w:rPr>
      <w:rFonts w:ascii="仿宋_GB2312" w:cs="仿宋_GB2312"/>
    </w:rPr>
  </w:style>
  <w:style w:type="paragraph" w:styleId="a3">
    <w:name w:val="Body Text"/>
    <w:basedOn w:val="a"/>
    <w:link w:val="Char"/>
    <w:uiPriority w:val="99"/>
    <w:rsid w:val="006178F8"/>
    <w:pPr>
      <w:spacing w:beforeLines="30"/>
    </w:pPr>
    <w:rPr>
      <w:rFonts w:ascii="仿宋_GB2312" w:eastAsia="仿宋_GB2312" w:cs="仿宋_GB2312"/>
      <w:kern w:val="0"/>
      <w:sz w:val="24"/>
      <w:szCs w:val="24"/>
    </w:rPr>
  </w:style>
  <w:style w:type="character" w:customStyle="1" w:styleId="BodyTextChar">
    <w:name w:val="Body Text Char"/>
    <w:basedOn w:val="a0"/>
    <w:link w:val="a3"/>
    <w:uiPriority w:val="99"/>
    <w:semiHidden/>
    <w:locked/>
    <w:rsid w:val="006178F8"/>
    <w:rPr>
      <w:rFonts w:ascii="Times New Roman" w:hAnsi="Times New Roman" w:cs="Times New Roman"/>
      <w:sz w:val="24"/>
      <w:szCs w:val="24"/>
    </w:rPr>
  </w:style>
  <w:style w:type="paragraph" w:styleId="30">
    <w:name w:val="toc 3"/>
    <w:basedOn w:val="a"/>
    <w:next w:val="a"/>
    <w:autoRedefine/>
    <w:uiPriority w:val="99"/>
    <w:semiHidden/>
    <w:rsid w:val="006178F8"/>
    <w:pPr>
      <w:tabs>
        <w:tab w:val="right" w:leader="dot" w:pos="8296"/>
      </w:tabs>
      <w:ind w:leftChars="400" w:left="840"/>
    </w:pPr>
  </w:style>
  <w:style w:type="paragraph" w:styleId="a4">
    <w:name w:val="Balloon Text"/>
    <w:basedOn w:val="a"/>
    <w:link w:val="Char0"/>
    <w:uiPriority w:val="99"/>
    <w:semiHidden/>
    <w:rsid w:val="006178F8"/>
    <w:rPr>
      <w:sz w:val="18"/>
      <w:szCs w:val="18"/>
    </w:rPr>
  </w:style>
  <w:style w:type="character" w:customStyle="1" w:styleId="Char0">
    <w:name w:val="批注框文本 Char"/>
    <w:basedOn w:val="a0"/>
    <w:link w:val="a4"/>
    <w:uiPriority w:val="99"/>
    <w:semiHidden/>
    <w:locked/>
    <w:rsid w:val="006178F8"/>
    <w:rPr>
      <w:rFonts w:ascii="Times New Roman" w:hAnsi="Times New Roman" w:cs="Times New Roman"/>
      <w:kern w:val="2"/>
      <w:sz w:val="18"/>
      <w:szCs w:val="18"/>
    </w:rPr>
  </w:style>
  <w:style w:type="paragraph" w:styleId="a5">
    <w:name w:val="footer"/>
    <w:basedOn w:val="a"/>
    <w:link w:val="Char1"/>
    <w:uiPriority w:val="99"/>
    <w:rsid w:val="006178F8"/>
    <w:pPr>
      <w:tabs>
        <w:tab w:val="center" w:pos="4153"/>
        <w:tab w:val="right" w:pos="8306"/>
      </w:tabs>
      <w:snapToGrid w:val="0"/>
      <w:jc w:val="left"/>
    </w:pPr>
    <w:rPr>
      <w:rFonts w:ascii="Calibri" w:hAnsi="Calibri" w:cs="Calibri"/>
      <w:kern w:val="0"/>
      <w:sz w:val="18"/>
      <w:szCs w:val="18"/>
    </w:rPr>
  </w:style>
  <w:style w:type="character" w:customStyle="1" w:styleId="FooterChar">
    <w:name w:val="Footer Char"/>
    <w:basedOn w:val="a0"/>
    <w:link w:val="a5"/>
    <w:uiPriority w:val="99"/>
    <w:semiHidden/>
    <w:locked/>
    <w:rsid w:val="006178F8"/>
    <w:rPr>
      <w:rFonts w:ascii="Times New Roman" w:hAnsi="Times New Roman" w:cs="Times New Roman"/>
      <w:sz w:val="18"/>
      <w:szCs w:val="18"/>
    </w:rPr>
  </w:style>
  <w:style w:type="paragraph" w:styleId="a6">
    <w:name w:val="header"/>
    <w:basedOn w:val="a"/>
    <w:link w:val="Char2"/>
    <w:uiPriority w:val="99"/>
    <w:semiHidden/>
    <w:rsid w:val="006178F8"/>
    <w:pPr>
      <w:pBdr>
        <w:bottom w:val="single" w:sz="6" w:space="1" w:color="auto"/>
      </w:pBdr>
      <w:tabs>
        <w:tab w:val="center" w:pos="4153"/>
        <w:tab w:val="right" w:pos="8306"/>
      </w:tabs>
      <w:snapToGrid w:val="0"/>
      <w:jc w:val="center"/>
    </w:pPr>
    <w:rPr>
      <w:rFonts w:ascii="Calibri" w:hAnsi="Calibri" w:cs="Calibri"/>
      <w:kern w:val="0"/>
      <w:sz w:val="18"/>
      <w:szCs w:val="18"/>
    </w:rPr>
  </w:style>
  <w:style w:type="character" w:customStyle="1" w:styleId="HeaderChar">
    <w:name w:val="Header Char"/>
    <w:basedOn w:val="a0"/>
    <w:link w:val="a6"/>
    <w:uiPriority w:val="99"/>
    <w:semiHidden/>
    <w:locked/>
    <w:rsid w:val="006178F8"/>
    <w:rPr>
      <w:rFonts w:ascii="Times New Roman" w:hAnsi="Times New Roman" w:cs="Times New Roman"/>
      <w:sz w:val="18"/>
      <w:szCs w:val="18"/>
    </w:rPr>
  </w:style>
  <w:style w:type="paragraph" w:styleId="10">
    <w:name w:val="toc 1"/>
    <w:basedOn w:val="a"/>
    <w:next w:val="a"/>
    <w:autoRedefine/>
    <w:uiPriority w:val="99"/>
    <w:semiHidden/>
    <w:rsid w:val="006178F8"/>
    <w:pPr>
      <w:tabs>
        <w:tab w:val="right" w:leader="dot" w:pos="8296"/>
      </w:tabs>
      <w:spacing w:before="93"/>
      <w:jc w:val="center"/>
    </w:pPr>
    <w:rPr>
      <w:rFonts w:ascii="仿宋" w:eastAsia="仿宋" w:hAnsi="仿宋" w:cs="仿宋"/>
      <w:sz w:val="28"/>
      <w:szCs w:val="28"/>
    </w:rPr>
  </w:style>
  <w:style w:type="paragraph" w:styleId="21">
    <w:name w:val="toc 2"/>
    <w:basedOn w:val="a"/>
    <w:next w:val="a"/>
    <w:autoRedefine/>
    <w:uiPriority w:val="99"/>
    <w:semiHidden/>
    <w:rsid w:val="006178F8"/>
    <w:pPr>
      <w:tabs>
        <w:tab w:val="right" w:leader="dot" w:pos="8296"/>
      </w:tabs>
      <w:ind w:leftChars="200" w:left="420"/>
    </w:pPr>
  </w:style>
  <w:style w:type="paragraph" w:styleId="a7">
    <w:name w:val="Normal (Web)"/>
    <w:basedOn w:val="a"/>
    <w:uiPriority w:val="99"/>
    <w:rsid w:val="006178F8"/>
    <w:pPr>
      <w:spacing w:beforeAutospacing="1" w:afterAutospacing="1"/>
      <w:jc w:val="left"/>
    </w:pPr>
    <w:rPr>
      <w:kern w:val="0"/>
      <w:sz w:val="24"/>
      <w:szCs w:val="24"/>
    </w:rPr>
  </w:style>
  <w:style w:type="character" w:styleId="a8">
    <w:name w:val="Strong"/>
    <w:basedOn w:val="a0"/>
    <w:uiPriority w:val="99"/>
    <w:qFormat/>
    <w:rsid w:val="006178F8"/>
    <w:rPr>
      <w:b/>
      <w:bCs/>
    </w:rPr>
  </w:style>
  <w:style w:type="character" w:styleId="a9">
    <w:name w:val="Hyperlink"/>
    <w:basedOn w:val="a0"/>
    <w:uiPriority w:val="99"/>
    <w:rsid w:val="006178F8"/>
    <w:rPr>
      <w:color w:val="0000FF"/>
      <w:u w:val="single"/>
    </w:rPr>
  </w:style>
  <w:style w:type="character" w:customStyle="1" w:styleId="Char2">
    <w:name w:val="页眉 Char"/>
    <w:link w:val="a6"/>
    <w:uiPriority w:val="99"/>
    <w:semiHidden/>
    <w:locked/>
    <w:rsid w:val="006178F8"/>
    <w:rPr>
      <w:sz w:val="18"/>
      <w:szCs w:val="18"/>
    </w:rPr>
  </w:style>
  <w:style w:type="character" w:customStyle="1" w:styleId="Char1">
    <w:name w:val="页脚 Char"/>
    <w:link w:val="a5"/>
    <w:uiPriority w:val="99"/>
    <w:locked/>
    <w:rsid w:val="006178F8"/>
    <w:rPr>
      <w:sz w:val="18"/>
      <w:szCs w:val="18"/>
    </w:rPr>
  </w:style>
  <w:style w:type="character" w:customStyle="1" w:styleId="Char">
    <w:name w:val="正文文本 Char"/>
    <w:link w:val="a3"/>
    <w:uiPriority w:val="99"/>
    <w:locked/>
    <w:rsid w:val="006178F8"/>
    <w:rPr>
      <w:rFonts w:ascii="仿宋_GB2312" w:eastAsia="仿宋_GB2312" w:hAnsi="Times New Roman" w:cs="仿宋_GB2312"/>
      <w:sz w:val="24"/>
      <w:szCs w:val="24"/>
    </w:rPr>
  </w:style>
  <w:style w:type="paragraph" w:customStyle="1" w:styleId="Default">
    <w:name w:val="Default"/>
    <w:uiPriority w:val="99"/>
    <w:rsid w:val="006178F8"/>
    <w:pPr>
      <w:widowControl w:val="0"/>
      <w:autoSpaceDE w:val="0"/>
      <w:autoSpaceDN w:val="0"/>
      <w:adjustRightInd w:val="0"/>
    </w:pPr>
    <w:rPr>
      <w:rFonts w:ascii="仿宋" w:eastAsia="仿宋" w:cs="仿宋"/>
      <w:color w:val="000000"/>
      <w:kern w:val="0"/>
      <w:sz w:val="24"/>
      <w:szCs w:val="24"/>
    </w:rPr>
  </w:style>
  <w:style w:type="paragraph" w:styleId="aa">
    <w:name w:val="List Paragraph"/>
    <w:basedOn w:val="a"/>
    <w:uiPriority w:val="99"/>
    <w:qFormat/>
    <w:rsid w:val="006178F8"/>
    <w:pPr>
      <w:ind w:firstLineChars="200" w:firstLine="420"/>
    </w:pPr>
  </w:style>
  <w:style w:type="paragraph" w:customStyle="1" w:styleId="TOCHeading1">
    <w:name w:val="TOC Heading1"/>
    <w:basedOn w:val="1"/>
    <w:next w:val="a"/>
    <w:uiPriority w:val="99"/>
    <w:rsid w:val="006178F8"/>
    <w:pPr>
      <w:widowControl/>
      <w:spacing w:before="480" w:after="0" w:line="276" w:lineRule="auto"/>
      <w:jc w:val="left"/>
      <w:outlineLvl w:val="9"/>
    </w:pPr>
    <w:rPr>
      <w:rFonts w:ascii="Cambria" w:hAnsi="Cambria" w:cs="Cambria"/>
      <w:color w:val="365F91"/>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26</Pages>
  <Words>10181</Words>
  <Characters>2242</Characters>
  <Application>Microsoft Office Word</Application>
  <DocSecurity>0</DocSecurity>
  <Lines>18</Lines>
  <Paragraphs>24</Paragraphs>
  <ScaleCrop>false</ScaleCrop>
  <Company>四川省财政厅</Company>
  <LinksUpToDate>false</LinksUpToDate>
  <CharactersWithSpaces>12399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张彬茜</dc:creator>
  <cp:keywords/>
  <dc:description/>
  <cp:lastModifiedBy>微软用户</cp:lastModifiedBy>
  <cp:revision>43</cp:revision>
  <cp:lastPrinted>2019-08-01T00:48:00Z</cp:lastPrinted>
  <dcterms:created xsi:type="dcterms:W3CDTF">2019-08-01T01:14:00Z</dcterms:created>
  <dcterms:modified xsi:type="dcterms:W3CDTF">2019-09-18T06:58:00Z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